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E8C" w:rsidRPr="00A07E8C" w:rsidRDefault="00A07E8C" w:rsidP="00A07E8C">
      <w:pPr>
        <w:spacing w:before="100" w:beforeAutospacing="1" w:after="100" w:afterAutospacing="1" w:line="240" w:lineRule="auto"/>
        <w:jc w:val="both"/>
        <w:outlineLvl w:val="0"/>
        <w:rPr>
          <w:rFonts w:ascii="Arial" w:eastAsia="Times New Roman" w:hAnsi="Arial" w:cs="Arial"/>
          <w:b/>
          <w:bCs/>
          <w:kern w:val="36"/>
          <w:sz w:val="20"/>
          <w:szCs w:val="20"/>
          <w:lang w:eastAsia="ru-RU"/>
        </w:rPr>
      </w:pPr>
      <w:r w:rsidRPr="00A07E8C">
        <w:rPr>
          <w:rFonts w:ascii="Arial" w:eastAsia="Times New Roman" w:hAnsi="Arial" w:cs="Arial"/>
          <w:b/>
          <w:bCs/>
          <w:kern w:val="36"/>
          <w:sz w:val="20"/>
          <w:szCs w:val="20"/>
          <w:lang w:eastAsia="ru-RU"/>
        </w:rPr>
        <w:t>Договор (публичная оферта)</w:t>
      </w:r>
    </w:p>
    <w:p w:rsidR="00A07E8C" w:rsidRDefault="00A07E8C" w:rsidP="00A07E8C">
      <w:pPr>
        <w:spacing w:after="0" w:line="240" w:lineRule="auto"/>
        <w:jc w:val="center"/>
        <w:rPr>
          <w:rFonts w:ascii="Arial" w:eastAsia="Times New Roman" w:hAnsi="Arial" w:cs="Arial"/>
          <w:b/>
          <w:bCs/>
          <w:sz w:val="24"/>
          <w:szCs w:val="24"/>
          <w:lang w:eastAsia="ru-RU"/>
        </w:rPr>
      </w:pPr>
      <w:r w:rsidRPr="00A07E8C">
        <w:rPr>
          <w:rFonts w:ascii="Arial" w:eastAsia="Times New Roman" w:hAnsi="Arial" w:cs="Arial"/>
          <w:b/>
          <w:bCs/>
          <w:sz w:val="24"/>
          <w:szCs w:val="24"/>
          <w:lang w:eastAsia="ru-RU"/>
        </w:rPr>
        <w:t>Договор поставки №____</w:t>
      </w:r>
    </w:p>
    <w:p w:rsidR="00A07E8C" w:rsidRDefault="00A07E8C" w:rsidP="00A07E8C">
      <w:pPr>
        <w:spacing w:after="0" w:line="240" w:lineRule="auto"/>
        <w:jc w:val="center"/>
        <w:rPr>
          <w:rFonts w:ascii="Arial" w:eastAsia="Times New Roman" w:hAnsi="Arial" w:cs="Arial"/>
          <w:b/>
          <w:bCs/>
          <w:sz w:val="24"/>
          <w:szCs w:val="24"/>
          <w:lang w:eastAsia="ru-RU"/>
        </w:rPr>
      </w:pPr>
    </w:p>
    <w:p w:rsidR="00A07E8C" w:rsidRPr="00A07E8C" w:rsidRDefault="00A07E8C" w:rsidP="00A07E8C">
      <w:pPr>
        <w:spacing w:after="0" w:line="240" w:lineRule="auto"/>
        <w:jc w:val="center"/>
        <w:rPr>
          <w:rFonts w:ascii="Arial" w:eastAsia="Times New Roman" w:hAnsi="Arial" w:cs="Arial"/>
          <w:sz w:val="24"/>
          <w:szCs w:val="24"/>
          <w:lang w:eastAsia="ru-RU"/>
        </w:rPr>
      </w:pPr>
    </w:p>
    <w:tbl>
      <w:tblPr>
        <w:tblW w:w="5000" w:type="pct"/>
        <w:tblCellSpacing w:w="15" w:type="dxa"/>
        <w:tblCellMar>
          <w:left w:w="0" w:type="dxa"/>
          <w:right w:w="0" w:type="dxa"/>
        </w:tblCellMar>
        <w:tblLook w:val="04A0" w:firstRow="1" w:lastRow="0" w:firstColumn="1" w:lastColumn="0" w:noHBand="0" w:noVBand="1"/>
      </w:tblPr>
      <w:tblGrid>
        <w:gridCol w:w="5278"/>
        <w:gridCol w:w="5278"/>
      </w:tblGrid>
      <w:tr w:rsidR="00A07E8C" w:rsidRPr="00A07E8C" w:rsidTr="00A07E8C">
        <w:trPr>
          <w:tblCellSpacing w:w="15" w:type="dxa"/>
        </w:trPr>
        <w:tc>
          <w:tcPr>
            <w:tcW w:w="2500" w:type="pct"/>
            <w:tcMar>
              <w:top w:w="15" w:type="dxa"/>
              <w:left w:w="15" w:type="dxa"/>
              <w:bottom w:w="15" w:type="dxa"/>
              <w:right w:w="15" w:type="dxa"/>
            </w:tcMar>
            <w:vAlign w:val="center"/>
            <w:hideMark/>
          </w:tcPr>
          <w:p w:rsidR="00A07E8C" w:rsidRPr="00A07E8C" w:rsidRDefault="00A07E8C" w:rsidP="00A07E8C">
            <w:pPr>
              <w:spacing w:after="0" w:line="240" w:lineRule="auto"/>
              <w:jc w:val="both"/>
              <w:divId w:val="654340122"/>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г. Москва </w:t>
            </w:r>
          </w:p>
        </w:tc>
        <w:tc>
          <w:tcPr>
            <w:tcW w:w="2500" w:type="pct"/>
            <w:tcMar>
              <w:top w:w="15" w:type="dxa"/>
              <w:left w:w="15" w:type="dxa"/>
              <w:bottom w:w="15" w:type="dxa"/>
              <w:right w:w="15" w:type="dxa"/>
            </w:tcMar>
            <w:vAlign w:val="center"/>
            <w:hideMark/>
          </w:tcPr>
          <w:p w:rsidR="00A07E8C" w:rsidRPr="00A07E8C" w:rsidRDefault="00A07E8C" w:rsidP="00A07E8C">
            <w:pPr>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A07E8C">
              <w:rPr>
                <w:rFonts w:ascii="Arial" w:eastAsia="Times New Roman" w:hAnsi="Arial" w:cs="Arial"/>
                <w:sz w:val="20"/>
                <w:szCs w:val="20"/>
                <w:lang w:eastAsia="ru-RU"/>
              </w:rPr>
              <w:t xml:space="preserve">01.01.2020 </w:t>
            </w:r>
          </w:p>
        </w:tc>
      </w:tr>
    </w:tbl>
    <w:p w:rsidR="00A07E8C" w:rsidRPr="00A07E8C" w:rsidRDefault="00A07E8C" w:rsidP="00A07E8C">
      <w:pPr>
        <w:spacing w:after="240" w:line="240" w:lineRule="auto"/>
        <w:rPr>
          <w:rFonts w:ascii="Arial" w:eastAsia="Times New Roman" w:hAnsi="Arial" w:cs="Arial"/>
          <w:sz w:val="20"/>
          <w:szCs w:val="20"/>
          <w:lang w:eastAsia="ru-RU"/>
        </w:rPr>
      </w:pPr>
      <w:proofErr w:type="gramStart"/>
      <w:r w:rsidRPr="00A07E8C">
        <w:rPr>
          <w:rFonts w:ascii="Arial" w:eastAsia="Times New Roman" w:hAnsi="Arial" w:cs="Arial"/>
          <w:sz w:val="20"/>
          <w:szCs w:val="20"/>
          <w:lang w:eastAsia="ru-RU"/>
        </w:rPr>
        <w:t xml:space="preserve">ООО «АПТРЕНД МЕБЕЛЬ», в лице Генерального директора </w:t>
      </w:r>
      <w:proofErr w:type="spellStart"/>
      <w:r w:rsidRPr="00A07E8C">
        <w:rPr>
          <w:rFonts w:ascii="Arial" w:eastAsia="Times New Roman" w:hAnsi="Arial" w:cs="Arial"/>
          <w:sz w:val="20"/>
          <w:szCs w:val="20"/>
          <w:lang w:eastAsia="ru-RU"/>
        </w:rPr>
        <w:t>Ботвина</w:t>
      </w:r>
      <w:proofErr w:type="spellEnd"/>
      <w:r w:rsidRPr="00A07E8C">
        <w:rPr>
          <w:rFonts w:ascii="Arial" w:eastAsia="Times New Roman" w:hAnsi="Arial" w:cs="Arial"/>
          <w:sz w:val="20"/>
          <w:szCs w:val="20"/>
          <w:lang w:eastAsia="ru-RU"/>
        </w:rPr>
        <w:t xml:space="preserve"> Алексея Николаевича, действующего на основании Устава, именуемое в дальнейшем «Поставщик», c одной стороны, и ООО ____________ в лице __________________________________________________, действующего на основании Устава, именуемое в дальнейшем «Покупатель», с другой стороны, а вместе именуемые «Стороны», заключили настоящий договор (далее - «Договор») о нижеследующем: </w:t>
      </w:r>
      <w:proofErr w:type="gramEnd"/>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1. Предмет договора</w:t>
      </w:r>
      <w:r w:rsidRPr="00A07E8C">
        <w:rPr>
          <w:rFonts w:ascii="Arial" w:eastAsia="Times New Roman" w:hAnsi="Arial" w:cs="Arial"/>
          <w:sz w:val="20"/>
          <w:szCs w:val="20"/>
          <w:lang w:eastAsia="ru-RU"/>
        </w:rPr>
        <w:t xml:space="preserve"> </w:t>
      </w:r>
    </w:p>
    <w:p w:rsidR="00A07E8C" w:rsidRPr="00A07E8C" w:rsidRDefault="00A07E8C" w:rsidP="00A07E8C">
      <w:pPr>
        <w:spacing w:after="24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br/>
        <w:t>1.1. Поставщик обязуется поставлять, а Покупатель обязуется оплачивать и принимать товар согласно спецификациям, содержащимся в приложениях к настоящему Договору и являющимся его неотъемлемой частью (далее – «Спецификация»).</w:t>
      </w:r>
      <w:r w:rsidRPr="00A07E8C">
        <w:rPr>
          <w:rFonts w:ascii="Arial" w:eastAsia="Times New Roman" w:hAnsi="Arial" w:cs="Arial"/>
          <w:sz w:val="20"/>
          <w:szCs w:val="20"/>
          <w:lang w:eastAsia="ru-RU"/>
        </w:rPr>
        <w:br/>
        <w:t>1.2. Вид товара, его количество, ассортимент и стоимость, срок поставки, адрес доставки указываются в Спецификациях. Покупатель и Поставщик вправе согласовать цветовую гамму продукции на основании образцов ткани, отделки и т.д. или образца на фотографиях.</w:t>
      </w:r>
      <w:r w:rsidRPr="00A07E8C">
        <w:rPr>
          <w:rFonts w:ascii="Arial" w:eastAsia="Times New Roman" w:hAnsi="Arial" w:cs="Arial"/>
          <w:sz w:val="20"/>
          <w:szCs w:val="20"/>
          <w:lang w:eastAsia="ru-RU"/>
        </w:rPr>
        <w:br/>
        <w:t>В случае согласования Заказа путем электронных способов связи цветопередача фотоизображения может отличаться от цвета конечной продукции. Покупатель предупрежден о возможном расхождении в оттенках и впоследствии не будет иметь никаких претензий к Поставщику.</w:t>
      </w:r>
      <w:r w:rsidRPr="00A07E8C">
        <w:rPr>
          <w:rFonts w:ascii="Arial" w:eastAsia="Times New Roman" w:hAnsi="Arial" w:cs="Arial"/>
          <w:sz w:val="20"/>
          <w:szCs w:val="20"/>
          <w:lang w:eastAsia="ru-RU"/>
        </w:rPr>
        <w:br/>
        <w:t>1.3. Существенные условия договора поставки о наименовании товара и его количестве считаются согласованными, если они указаны в актах приема-передачи товара, содержащих ссылку на договор.</w:t>
      </w:r>
      <w:r w:rsidRPr="00A07E8C">
        <w:rPr>
          <w:rFonts w:ascii="Arial" w:eastAsia="Times New Roman" w:hAnsi="Arial" w:cs="Arial"/>
          <w:sz w:val="20"/>
          <w:szCs w:val="20"/>
          <w:lang w:eastAsia="ru-RU"/>
        </w:rPr>
        <w:br/>
        <w:t>1.4. Существенные условия договора поставки о наименовании товара и его количестве также могут быть согласованы сторонами в счете, выставленном Поставщиком Покупателю. При этом доказательством согласования указанных в счете условий является факт его оплаты (как полностью, так и в части) Покупателем.</w:t>
      </w:r>
      <w:r w:rsidRPr="00A07E8C">
        <w:rPr>
          <w:rFonts w:ascii="Arial" w:eastAsia="Times New Roman" w:hAnsi="Arial" w:cs="Arial"/>
          <w:sz w:val="20"/>
          <w:szCs w:val="20"/>
          <w:lang w:eastAsia="ru-RU"/>
        </w:rPr>
        <w:br/>
        <w:t>1.5. В случае, когда приемка товара и/или заявление претензий осуществляется представителем Покупателя, Покупатель должен обеспечить своего представителя доверенностью, оформленной в соответствии с требованиями законодательства Российской Федерации.</w:t>
      </w:r>
      <w:r w:rsidRPr="00A07E8C">
        <w:rPr>
          <w:rFonts w:ascii="Arial" w:eastAsia="Times New Roman" w:hAnsi="Arial" w:cs="Arial"/>
          <w:sz w:val="20"/>
          <w:szCs w:val="20"/>
          <w:lang w:eastAsia="ru-RU"/>
        </w:rPr>
        <w:br/>
        <w:t>При отсутствии у представителя Покупателя доверенности, оформленной надлежащим образом, исполнение Договора с участием неуполномоченного лица не производится, а Покупатель обязан возместить все дополнительные расходы и убытки, возникшие в связи с этим обстоятельством.</w:t>
      </w:r>
      <w:r w:rsidRPr="00A07E8C">
        <w:rPr>
          <w:rFonts w:ascii="Arial" w:eastAsia="Times New Roman" w:hAnsi="Arial" w:cs="Arial"/>
          <w:sz w:val="20"/>
          <w:szCs w:val="20"/>
          <w:lang w:eastAsia="ru-RU"/>
        </w:rPr>
        <w:br/>
        <w:t xml:space="preserve">1.6. Частичное или полное исполнение договора поставки исключает признание его </w:t>
      </w:r>
      <w:proofErr w:type="gramStart"/>
      <w:r w:rsidRPr="00A07E8C">
        <w:rPr>
          <w:rFonts w:ascii="Arial" w:eastAsia="Times New Roman" w:hAnsi="Arial" w:cs="Arial"/>
          <w:sz w:val="20"/>
          <w:szCs w:val="20"/>
          <w:lang w:eastAsia="ru-RU"/>
        </w:rPr>
        <w:t>незаключенным</w:t>
      </w:r>
      <w:proofErr w:type="gramEnd"/>
      <w:r w:rsidRPr="00A07E8C">
        <w:rPr>
          <w:rFonts w:ascii="Arial" w:eastAsia="Times New Roman" w:hAnsi="Arial" w:cs="Arial"/>
          <w:sz w:val="20"/>
          <w:szCs w:val="20"/>
          <w:lang w:eastAsia="ru-RU"/>
        </w:rPr>
        <w:t xml:space="preserve">.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 xml:space="preserve">2. Цена Договора и порядок расчетов </w:t>
      </w:r>
    </w:p>
    <w:p w:rsidR="00A07E8C" w:rsidRPr="00A07E8C" w:rsidRDefault="00A07E8C" w:rsidP="00A07E8C">
      <w:pPr>
        <w:spacing w:after="24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br/>
        <w:t>2.1. Общая цена Договора складывается из стоимости всех Спецификаций, подписанных уполномоченными представителями Поставщика и Покупателя за весь период действия настоящего Договора.</w:t>
      </w:r>
      <w:r w:rsidRPr="00A07E8C">
        <w:rPr>
          <w:rFonts w:ascii="Arial" w:eastAsia="Times New Roman" w:hAnsi="Arial" w:cs="Arial"/>
          <w:sz w:val="20"/>
          <w:szCs w:val="20"/>
          <w:lang w:eastAsia="ru-RU"/>
        </w:rPr>
        <w:br/>
        <w:t xml:space="preserve">2.2. С момента подписания уполномоченными представителями </w:t>
      </w:r>
      <w:proofErr w:type="spellStart"/>
      <w:proofErr w:type="gramStart"/>
      <w:r w:rsidRPr="00A07E8C">
        <w:rPr>
          <w:rFonts w:ascii="Arial" w:eastAsia="Times New Roman" w:hAnsi="Arial" w:cs="Arial"/>
          <w:sz w:val="20"/>
          <w:szCs w:val="20"/>
          <w:lang w:eastAsia="ru-RU"/>
        </w:rPr>
        <w:t>C</w:t>
      </w:r>
      <w:proofErr w:type="gramEnd"/>
      <w:r w:rsidRPr="00A07E8C">
        <w:rPr>
          <w:rFonts w:ascii="Arial" w:eastAsia="Times New Roman" w:hAnsi="Arial" w:cs="Arial"/>
          <w:sz w:val="20"/>
          <w:szCs w:val="20"/>
          <w:lang w:eastAsia="ru-RU"/>
        </w:rPr>
        <w:t>торон</w:t>
      </w:r>
      <w:proofErr w:type="spellEnd"/>
      <w:r w:rsidRPr="00A07E8C">
        <w:rPr>
          <w:rFonts w:ascii="Arial" w:eastAsia="Times New Roman" w:hAnsi="Arial" w:cs="Arial"/>
          <w:sz w:val="20"/>
          <w:szCs w:val="20"/>
          <w:lang w:eastAsia="ru-RU"/>
        </w:rPr>
        <w:t xml:space="preserve"> Спецификации цена товара по данной Спецификации считается фиксированной и изменению не подлежит.</w:t>
      </w:r>
      <w:r w:rsidRPr="00A07E8C">
        <w:rPr>
          <w:rFonts w:ascii="Arial" w:eastAsia="Times New Roman" w:hAnsi="Arial" w:cs="Arial"/>
          <w:sz w:val="20"/>
          <w:szCs w:val="20"/>
          <w:lang w:eastAsia="ru-RU"/>
        </w:rPr>
        <w:br/>
        <w:t>2.3. Все расчеты по Договору осуществляются в российских рублях путем безналичного перечисления Покупателем денежных средств, платежными поручениями на расчетный счет Поставщика, указанный в разделе 9 Договора.</w:t>
      </w:r>
      <w:r w:rsidRPr="00A07E8C">
        <w:rPr>
          <w:rFonts w:ascii="Arial" w:eastAsia="Times New Roman" w:hAnsi="Arial" w:cs="Arial"/>
          <w:sz w:val="20"/>
          <w:szCs w:val="20"/>
          <w:lang w:eastAsia="ru-RU"/>
        </w:rPr>
        <w:br/>
        <w:t>2.4. Оплата поставляемого товара производится Покупателем на основании выставленного Поставщиком счета путем безналичных платежей в российских рублях на расчетный счет Поставщика в следующем порядке:</w:t>
      </w:r>
      <w:r w:rsidRPr="00A07E8C">
        <w:rPr>
          <w:rFonts w:ascii="Arial" w:eastAsia="Times New Roman" w:hAnsi="Arial" w:cs="Arial"/>
          <w:sz w:val="20"/>
          <w:szCs w:val="20"/>
          <w:lang w:eastAsia="ru-RU"/>
        </w:rPr>
        <w:br/>
        <w:t>2.4.1. Покупатель производит предоплату в размере 70% от итоговой цены товара соответствующей Спецификации в течение 3 (трёх) рабочих дней с момента получения счета от Поставщика.</w:t>
      </w:r>
      <w:r w:rsidRPr="00A07E8C">
        <w:rPr>
          <w:rFonts w:ascii="Arial" w:eastAsia="Times New Roman" w:hAnsi="Arial" w:cs="Arial"/>
          <w:sz w:val="20"/>
          <w:szCs w:val="20"/>
          <w:lang w:eastAsia="ru-RU"/>
        </w:rPr>
        <w:br/>
        <w:t>2.4.2. Оставшиеся 30% Покупатель оплачивает в течение 3 (трех) рабочих дней с момента получения извещения от Поставщика о готовности товара к отгрузке. Извещение направляется Поставщиком посредством электронной почты по адресу: __________ не позднее срока поставки товара, указанного в Приложении к Договору.</w:t>
      </w:r>
      <w:r w:rsidRPr="00A07E8C">
        <w:rPr>
          <w:rFonts w:ascii="Arial" w:eastAsia="Times New Roman" w:hAnsi="Arial" w:cs="Arial"/>
          <w:sz w:val="20"/>
          <w:szCs w:val="20"/>
          <w:lang w:eastAsia="ru-RU"/>
        </w:rPr>
        <w:br/>
        <w:t>2.5. Датой оплаты считается дата поступления денежных средств на расчетный счет Поставщика.</w:t>
      </w:r>
      <w:r w:rsidRPr="00A07E8C">
        <w:rPr>
          <w:rFonts w:ascii="Arial" w:eastAsia="Times New Roman" w:hAnsi="Arial" w:cs="Arial"/>
          <w:sz w:val="20"/>
          <w:szCs w:val="20"/>
          <w:lang w:eastAsia="ru-RU"/>
        </w:rPr>
        <w:br/>
        <w:t>2.6. Досрочное внесение Покупателем платежей не влечет сокращение сроков поставки и передачи Товара, установленных Договором.</w:t>
      </w:r>
      <w:r w:rsidRPr="00A07E8C">
        <w:rPr>
          <w:rFonts w:ascii="Arial" w:eastAsia="Times New Roman" w:hAnsi="Arial" w:cs="Arial"/>
          <w:sz w:val="20"/>
          <w:szCs w:val="20"/>
          <w:lang w:eastAsia="ru-RU"/>
        </w:rPr>
        <w:br/>
        <w:t xml:space="preserve">2.7. Оплата по Договору </w:t>
      </w:r>
      <w:proofErr w:type="gramStart"/>
      <w:r w:rsidRPr="00A07E8C">
        <w:rPr>
          <w:rFonts w:ascii="Arial" w:eastAsia="Times New Roman" w:hAnsi="Arial" w:cs="Arial"/>
          <w:sz w:val="20"/>
          <w:szCs w:val="20"/>
          <w:lang w:eastAsia="ru-RU"/>
        </w:rPr>
        <w:t>согласно</w:t>
      </w:r>
      <w:proofErr w:type="gramEnd"/>
      <w:r w:rsidRPr="00A07E8C">
        <w:rPr>
          <w:rFonts w:ascii="Arial" w:eastAsia="Times New Roman" w:hAnsi="Arial" w:cs="Arial"/>
          <w:sz w:val="20"/>
          <w:szCs w:val="20"/>
          <w:lang w:eastAsia="ru-RU"/>
        </w:rPr>
        <w:t xml:space="preserve"> выставленного счета является подтверждением его заключения, хотя бы на момент оплаты или после Договор не являлся подписанным (полученным сторонами) на бумажном носителе.</w:t>
      </w:r>
      <w:r w:rsidRPr="00A07E8C">
        <w:rPr>
          <w:rFonts w:ascii="Arial" w:eastAsia="Times New Roman" w:hAnsi="Arial" w:cs="Arial"/>
          <w:sz w:val="20"/>
          <w:szCs w:val="20"/>
          <w:lang w:eastAsia="ru-RU"/>
        </w:rPr>
        <w:br/>
        <w:t xml:space="preserve">2.8. </w:t>
      </w:r>
      <w:proofErr w:type="gramStart"/>
      <w:r w:rsidRPr="00A07E8C">
        <w:rPr>
          <w:rFonts w:ascii="Arial" w:eastAsia="Times New Roman" w:hAnsi="Arial" w:cs="Arial"/>
          <w:sz w:val="20"/>
          <w:szCs w:val="20"/>
          <w:lang w:eastAsia="ru-RU"/>
        </w:rPr>
        <w:t>Стороны пришли к соглашению, что 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r w:rsidRPr="00A07E8C">
        <w:rPr>
          <w:rFonts w:ascii="Arial" w:eastAsia="Times New Roman" w:hAnsi="Arial" w:cs="Arial"/>
          <w:sz w:val="20"/>
          <w:szCs w:val="20"/>
          <w:lang w:eastAsia="ru-RU"/>
        </w:rPr>
        <w:br/>
        <w:t xml:space="preserve">2.9.Независимо от назначения платежа, указанного в платежном документе, все поступившие по Договору суммы рассматриваются Сторонами как обеспечительный платеж в смысле ст. 381.1 Гражданского кодекса </w:t>
      </w:r>
      <w:r w:rsidRPr="00A07E8C">
        <w:rPr>
          <w:rFonts w:ascii="Arial" w:eastAsia="Times New Roman" w:hAnsi="Arial" w:cs="Arial"/>
          <w:sz w:val="20"/>
          <w:szCs w:val="20"/>
          <w:lang w:eastAsia="ru-RU"/>
        </w:rPr>
        <w:lastRenderedPageBreak/>
        <w:t>РФ.</w:t>
      </w:r>
      <w:proofErr w:type="gramEnd"/>
      <w:r w:rsidRPr="00A07E8C">
        <w:rPr>
          <w:rFonts w:ascii="Arial" w:eastAsia="Times New Roman" w:hAnsi="Arial" w:cs="Arial"/>
          <w:sz w:val="20"/>
          <w:szCs w:val="20"/>
          <w:lang w:eastAsia="ru-RU"/>
        </w:rPr>
        <w:t xml:space="preserve"> Указанный обеспечительный платеж зачитывается в порядке, установленном в п. 4.7 настоящего Договора.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 xml:space="preserve">3. Порядок исполнения Договора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br/>
        <w:t>3.1. Срок готовности товара к отгрузке по каждой из Спецификаций исчисляется с момента получения Поставщиком предоплаты в соответствии с п. 2.5 Договора.3.2. Поставка товара осуществляется Поставщиком в сроки, указанные в Спецификации.</w:t>
      </w:r>
      <w:r w:rsidRPr="00A07E8C">
        <w:rPr>
          <w:rFonts w:ascii="Arial" w:eastAsia="Times New Roman" w:hAnsi="Arial" w:cs="Arial"/>
          <w:sz w:val="20"/>
          <w:szCs w:val="20"/>
          <w:lang w:eastAsia="ru-RU"/>
        </w:rPr>
        <w:br/>
        <w:t>3.3. Для Покупателя, получающего Товар посредством самовывоза, срок бесплатного хранения Товара на складе Поставщика составляет не более 5 (пяти) рабочих дней с момента истечения срока поставки, указанного в Спецификации.</w:t>
      </w:r>
      <w:r w:rsidRPr="00A07E8C">
        <w:rPr>
          <w:rFonts w:ascii="Arial" w:eastAsia="Times New Roman" w:hAnsi="Arial" w:cs="Arial"/>
          <w:sz w:val="20"/>
          <w:szCs w:val="20"/>
          <w:lang w:eastAsia="ru-RU"/>
        </w:rPr>
        <w:br/>
        <w:t>3.4. Хранение Товара на складе Поставщика сверх срока, установленного в п. 3.3 настоящего Договора, производится на платной основе. В этом случае Покупатель перед отгрузкой оплачивает расходы Поставщика по такому хранению из расчета 88 (восемьдесят восемь) рублей за 1 (один) куб. метр товара в день, а также дополнительные расходы Поставщика по перемещению товара на складе (складах) и работы по его разгрузке и погрузке. Такие расходы оплачиваются Покупателем в течение 3 (трех) рабочих дней с момента выставления счета от Поставщика в электронном виде. Выдача товара осуществляется только после оплаты Покупателем указанных расходов.</w:t>
      </w:r>
      <w:r w:rsidRPr="00A07E8C">
        <w:rPr>
          <w:rFonts w:ascii="Arial" w:eastAsia="Times New Roman" w:hAnsi="Arial" w:cs="Arial"/>
          <w:sz w:val="20"/>
          <w:szCs w:val="20"/>
          <w:lang w:eastAsia="ru-RU"/>
        </w:rPr>
        <w:br/>
        <w:t>3.5. Доставка товара Поставщиком по адресу, указанному Покупателем (в пределах МКАД г. Москвы) или до транспортной компании, указанной Покупателем (в пределах МКАД г. Москвы), производится в течение 3 (трех) рабочих дней с момента истечения срока поставки, указанного в приложении к Договору. В случае если место доставки находится за пределами МКАД г. Москвы, срок доставки согласовывается Сторонами дополнительно.</w:t>
      </w:r>
      <w:r w:rsidRPr="00A07E8C">
        <w:rPr>
          <w:rFonts w:ascii="Arial" w:eastAsia="Times New Roman" w:hAnsi="Arial" w:cs="Arial"/>
          <w:sz w:val="20"/>
          <w:szCs w:val="20"/>
          <w:lang w:eastAsia="ru-RU"/>
        </w:rPr>
        <w:br/>
        <w:t>Ответственность за такое согласование, в том числе по срокам доставки ввиду задержек в согласовании, лежит на Покупателе.</w:t>
      </w:r>
      <w:r w:rsidRPr="00A07E8C">
        <w:rPr>
          <w:rFonts w:ascii="Arial" w:eastAsia="Times New Roman" w:hAnsi="Arial" w:cs="Arial"/>
          <w:sz w:val="20"/>
          <w:szCs w:val="20"/>
          <w:lang w:eastAsia="ru-RU"/>
        </w:rPr>
        <w:br/>
        <w:t>3.6. В целях настоящего Договора под поставкой товара понимается отгрузка силами Поставщика и за счет Покупателя товара одним из нижеперечисленных способов, который указывается в каждой Спецификации к договору:</w:t>
      </w:r>
      <w:r w:rsidRPr="00A07E8C">
        <w:rPr>
          <w:rFonts w:ascii="Arial" w:eastAsia="Times New Roman" w:hAnsi="Arial" w:cs="Arial"/>
          <w:sz w:val="20"/>
          <w:szCs w:val="20"/>
          <w:lang w:eastAsia="ru-RU"/>
        </w:rPr>
        <w:br/>
        <w:t xml:space="preserve">3.6.1 Передача товара в московское отделение одной из нижеперечисленных транспортных компаний (далее - «Перевозчик»): </w:t>
      </w:r>
      <w:proofErr w:type="gramStart"/>
      <w:r w:rsidRPr="00A07E8C">
        <w:rPr>
          <w:rFonts w:ascii="Arial" w:eastAsia="Times New Roman" w:hAnsi="Arial" w:cs="Arial"/>
          <w:sz w:val="20"/>
          <w:szCs w:val="20"/>
          <w:lang w:eastAsia="ru-RU"/>
        </w:rPr>
        <w:t>ООО «</w:t>
      </w:r>
      <w:proofErr w:type="spellStart"/>
      <w:r w:rsidRPr="00A07E8C">
        <w:rPr>
          <w:rFonts w:ascii="Arial" w:eastAsia="Times New Roman" w:hAnsi="Arial" w:cs="Arial"/>
          <w:sz w:val="20"/>
          <w:szCs w:val="20"/>
          <w:lang w:eastAsia="ru-RU"/>
        </w:rPr>
        <w:t>Реил</w:t>
      </w:r>
      <w:proofErr w:type="spellEnd"/>
      <w:r w:rsidRPr="00A07E8C">
        <w:rPr>
          <w:rFonts w:ascii="Arial" w:eastAsia="Times New Roman" w:hAnsi="Arial" w:cs="Arial"/>
          <w:sz w:val="20"/>
          <w:szCs w:val="20"/>
          <w:lang w:eastAsia="ru-RU"/>
        </w:rPr>
        <w:t xml:space="preserve"> Континент М», ООО «Норд Вил», ООО «Байкал-Сервис Транспортная Компания», ООО «Деловые линии», ООО «ПЕРВАЯ ЭКСПЕДИЦИОННАЯ КОМПАНИЯ» (ООО «ПЭК»), ООО «РАТЭК», ИП Чупин Д.Н., ООО «Программа доставки» для его доставки в адрес Покупателя, указанный в соответствующей Спецификации</w:t>
      </w:r>
      <w:r w:rsidRPr="00A07E8C">
        <w:rPr>
          <w:rFonts w:ascii="Arial" w:eastAsia="Times New Roman" w:hAnsi="Arial" w:cs="Arial"/>
          <w:sz w:val="20"/>
          <w:szCs w:val="20"/>
          <w:lang w:eastAsia="ru-RU"/>
        </w:rPr>
        <w:br/>
        <w:t>3.6.2.</w:t>
      </w:r>
      <w:proofErr w:type="gramEnd"/>
      <w:r w:rsidRPr="00A07E8C">
        <w:rPr>
          <w:rFonts w:ascii="Arial" w:eastAsia="Times New Roman" w:hAnsi="Arial" w:cs="Arial"/>
          <w:sz w:val="20"/>
          <w:szCs w:val="20"/>
          <w:lang w:eastAsia="ru-RU"/>
        </w:rPr>
        <w:t xml:space="preserve"> Передача товара со склада Поставщика на условиях его самовывоза Покупателем.</w:t>
      </w:r>
      <w:r w:rsidRPr="00A07E8C">
        <w:rPr>
          <w:rFonts w:ascii="Arial" w:eastAsia="Times New Roman" w:hAnsi="Arial" w:cs="Arial"/>
          <w:sz w:val="20"/>
          <w:szCs w:val="20"/>
          <w:lang w:eastAsia="ru-RU"/>
        </w:rPr>
        <w:br/>
        <w:t>3.6.3. Доставка до склада Покупателя (без разгрузки товара) силами Поставщика или с привлечением транспортных компаний согласно доверенности от Покупателя или при отсутствии доверенности на усмотрение Поставщика.</w:t>
      </w:r>
      <w:r w:rsidRPr="00A07E8C">
        <w:rPr>
          <w:rFonts w:ascii="Arial" w:eastAsia="Times New Roman" w:hAnsi="Arial" w:cs="Arial"/>
          <w:sz w:val="20"/>
          <w:szCs w:val="20"/>
          <w:lang w:eastAsia="ru-RU"/>
        </w:rPr>
        <w:br/>
        <w:t>3.7. Отгрузка Поставщиком товара конкретному Перевозчику, указанному Покупателем, осуществляется только на основании оригинала доверенности от Покупателя, выданной на совершение следующих действий: оказание транспортно-экспедиционных услуг.</w:t>
      </w:r>
      <w:r w:rsidRPr="00A07E8C">
        <w:rPr>
          <w:rFonts w:ascii="Arial" w:eastAsia="Times New Roman" w:hAnsi="Arial" w:cs="Arial"/>
          <w:sz w:val="20"/>
          <w:szCs w:val="20"/>
          <w:lang w:eastAsia="ru-RU"/>
        </w:rPr>
        <w:br/>
        <w:t xml:space="preserve">3.8. Поставщик передает товар </w:t>
      </w:r>
      <w:proofErr w:type="gramStart"/>
      <w:r w:rsidRPr="00A07E8C">
        <w:rPr>
          <w:rFonts w:ascii="Arial" w:eastAsia="Times New Roman" w:hAnsi="Arial" w:cs="Arial"/>
          <w:sz w:val="20"/>
          <w:szCs w:val="20"/>
          <w:lang w:eastAsia="ru-RU"/>
        </w:rPr>
        <w:t>при наличии у представителя Покупателя оформленной в соответствии с действующим законодательством оригинальной доверенности на получение</w:t>
      </w:r>
      <w:proofErr w:type="gramEnd"/>
      <w:r w:rsidRPr="00A07E8C">
        <w:rPr>
          <w:rFonts w:ascii="Arial" w:eastAsia="Times New Roman" w:hAnsi="Arial" w:cs="Arial"/>
          <w:sz w:val="20"/>
          <w:szCs w:val="20"/>
          <w:lang w:eastAsia="ru-RU"/>
        </w:rPr>
        <w:t xml:space="preserve"> Товара, выданной Покупателем и документа, удостоверяющего личность представителя Покупателя (паспорта). Без указанных документов товар Поставщиком не отпускается. Поставщик не несет ответственность за нарушение срока поставки товара в случае отсутствии оригинала доверенности у представителя Покупателя, либо её ненадлежащего оформления.</w:t>
      </w:r>
      <w:r w:rsidRPr="00A07E8C">
        <w:rPr>
          <w:rFonts w:ascii="Arial" w:eastAsia="Times New Roman" w:hAnsi="Arial" w:cs="Arial"/>
          <w:sz w:val="20"/>
          <w:szCs w:val="20"/>
          <w:lang w:eastAsia="ru-RU"/>
        </w:rPr>
        <w:br/>
        <w:t>3.9. Поставщик поставляет Товар в виде и упаковке производителя.</w:t>
      </w:r>
      <w:r w:rsidRPr="00A07E8C">
        <w:rPr>
          <w:rFonts w:ascii="Arial" w:eastAsia="Times New Roman" w:hAnsi="Arial" w:cs="Arial"/>
          <w:sz w:val="20"/>
          <w:szCs w:val="20"/>
          <w:lang w:eastAsia="ru-RU"/>
        </w:rPr>
        <w:br/>
        <w:t xml:space="preserve">3.10. Приемка товара по количеству мест, целостности упаковки и внешнему виду производится в момент получения товара Покупателем или его уполномоченным представителем. В случае наличия у Покупателя или его представителя претензий к указанным выше характеристикам товара, они фиксируются в </w:t>
      </w:r>
      <w:proofErr w:type="spellStart"/>
      <w:r w:rsidRPr="00A07E8C">
        <w:rPr>
          <w:rFonts w:ascii="Arial" w:eastAsia="Times New Roman" w:hAnsi="Arial" w:cs="Arial"/>
          <w:sz w:val="20"/>
          <w:szCs w:val="20"/>
          <w:lang w:eastAsia="ru-RU"/>
        </w:rPr>
        <w:t>товарно</w:t>
      </w:r>
      <w:proofErr w:type="spellEnd"/>
      <w:r w:rsidRPr="00A07E8C">
        <w:rPr>
          <w:rFonts w:ascii="Arial" w:eastAsia="Times New Roman" w:hAnsi="Arial" w:cs="Arial"/>
          <w:sz w:val="20"/>
          <w:szCs w:val="20"/>
          <w:lang w:eastAsia="ru-RU"/>
        </w:rPr>
        <w:t xml:space="preserve"> - сопроводительных документах при приемке товара.</w:t>
      </w:r>
      <w:r w:rsidRPr="00A07E8C">
        <w:rPr>
          <w:rFonts w:ascii="Arial" w:eastAsia="Times New Roman" w:hAnsi="Arial" w:cs="Arial"/>
          <w:sz w:val="20"/>
          <w:szCs w:val="20"/>
          <w:lang w:eastAsia="ru-RU"/>
        </w:rPr>
        <w:br/>
        <w:t xml:space="preserve">3.11. </w:t>
      </w:r>
      <w:proofErr w:type="gramStart"/>
      <w:r w:rsidRPr="00A07E8C">
        <w:rPr>
          <w:rFonts w:ascii="Arial" w:eastAsia="Times New Roman" w:hAnsi="Arial" w:cs="Arial"/>
          <w:sz w:val="20"/>
          <w:szCs w:val="20"/>
          <w:lang w:eastAsia="ru-RU"/>
        </w:rPr>
        <w:t>Обязательства Поставщика по поставке считаются исполненными, а право собственности на товар, равно как и риск его случайной гибели и/или повреждения, перешедшими к Покупателю, в момент:</w:t>
      </w:r>
      <w:r w:rsidRPr="00A07E8C">
        <w:rPr>
          <w:rFonts w:ascii="Arial" w:eastAsia="Times New Roman" w:hAnsi="Arial" w:cs="Arial"/>
          <w:sz w:val="20"/>
          <w:szCs w:val="20"/>
          <w:lang w:eastAsia="ru-RU"/>
        </w:rPr>
        <w:br/>
        <w:t>3.11.1. передачи Товара Покупателю или его представителю на основании товарно-транспортных накладных и/или иных товарно-сопроводительных документов - в случаях, указанных в п. 3.6.2 и 3.6.3 Договора;</w:t>
      </w:r>
      <w:proofErr w:type="gramEnd"/>
      <w:r w:rsidRPr="00A07E8C">
        <w:rPr>
          <w:rFonts w:ascii="Arial" w:eastAsia="Times New Roman" w:hAnsi="Arial" w:cs="Arial"/>
          <w:sz w:val="20"/>
          <w:szCs w:val="20"/>
          <w:lang w:eastAsia="ru-RU"/>
        </w:rPr>
        <w:br/>
        <w:t>3.11.2. в момент передачи товара перевозчику для доставки Покупателю, в случае, указанном в п. 3.6.1 Договора. Моментом передачи товара является момент подписания товарно-сопроводительных документов, подтверждающих приемку Товара к перевозке, уполномоченными представителями Поставщика и Перевозчика. С целью минимизации рисков Покупателя, связанных с повреждением Товара во время его транспортировки Перевозчиком, Поставщик рекомендует Покупателю осуществить страхование Товара, а также воспользоваться услугой Перевозчика по обрешетке груза.</w:t>
      </w:r>
      <w:r w:rsidRPr="00A07E8C">
        <w:rPr>
          <w:rFonts w:ascii="Arial" w:eastAsia="Times New Roman" w:hAnsi="Arial" w:cs="Arial"/>
          <w:sz w:val="20"/>
          <w:szCs w:val="20"/>
          <w:lang w:eastAsia="ru-RU"/>
        </w:rPr>
        <w:br/>
        <w:t xml:space="preserve">3.12. </w:t>
      </w:r>
      <w:proofErr w:type="gramStart"/>
      <w:r w:rsidRPr="00A07E8C">
        <w:rPr>
          <w:rFonts w:ascii="Arial" w:eastAsia="Times New Roman" w:hAnsi="Arial" w:cs="Arial"/>
          <w:sz w:val="20"/>
          <w:szCs w:val="20"/>
          <w:lang w:eastAsia="ru-RU"/>
        </w:rPr>
        <w:t xml:space="preserve">В случае отказа уполномоченного представителя перевозчика (транспортной компании) принять Товар для его доставки Покупателю по товарно-сопроводительным документам унифицированной формы, составленным Поставщиком, подтверждением перехода права собственности на указанный товар к Покупателю являются: составленные Поставщиком товарно-сопроводительные документы и документ, выданный представителем перевозчика (транспортной компанией) при приеме груза по количеству мест и </w:t>
      </w:r>
      <w:r w:rsidRPr="00A07E8C">
        <w:rPr>
          <w:rFonts w:ascii="Arial" w:eastAsia="Times New Roman" w:hAnsi="Arial" w:cs="Arial"/>
          <w:sz w:val="20"/>
          <w:szCs w:val="20"/>
          <w:lang w:eastAsia="ru-RU"/>
        </w:rPr>
        <w:lastRenderedPageBreak/>
        <w:t>(или) весу без указания точного</w:t>
      </w:r>
      <w:r w:rsidRPr="00A07E8C">
        <w:rPr>
          <w:rFonts w:ascii="Arial" w:eastAsia="Times New Roman" w:hAnsi="Arial" w:cs="Arial"/>
          <w:sz w:val="20"/>
          <w:szCs w:val="20"/>
          <w:lang w:eastAsia="ru-RU"/>
        </w:rPr>
        <w:br/>
        <w:t>количества и наименований товаров, по форме</w:t>
      </w:r>
      <w:proofErr w:type="gramEnd"/>
      <w:r w:rsidRPr="00A07E8C">
        <w:rPr>
          <w:rFonts w:ascii="Arial" w:eastAsia="Times New Roman" w:hAnsi="Arial" w:cs="Arial"/>
          <w:sz w:val="20"/>
          <w:szCs w:val="20"/>
          <w:lang w:eastAsia="ru-RU"/>
        </w:rPr>
        <w:t xml:space="preserve">, </w:t>
      </w:r>
      <w:proofErr w:type="gramStart"/>
      <w:r w:rsidRPr="00A07E8C">
        <w:rPr>
          <w:rFonts w:ascii="Arial" w:eastAsia="Times New Roman" w:hAnsi="Arial" w:cs="Arial"/>
          <w:sz w:val="20"/>
          <w:szCs w:val="20"/>
          <w:lang w:eastAsia="ru-RU"/>
        </w:rPr>
        <w:t>установленной перевозчиком.</w:t>
      </w:r>
      <w:r w:rsidRPr="00A07E8C">
        <w:rPr>
          <w:rFonts w:ascii="Arial" w:eastAsia="Times New Roman" w:hAnsi="Arial" w:cs="Arial"/>
          <w:sz w:val="20"/>
          <w:szCs w:val="20"/>
          <w:lang w:eastAsia="ru-RU"/>
        </w:rPr>
        <w:br/>
        <w:t>3.13.</w:t>
      </w:r>
      <w:proofErr w:type="gramEnd"/>
      <w:r w:rsidRPr="00A07E8C">
        <w:rPr>
          <w:rFonts w:ascii="Arial" w:eastAsia="Times New Roman" w:hAnsi="Arial" w:cs="Arial"/>
          <w:sz w:val="20"/>
          <w:szCs w:val="20"/>
          <w:lang w:eastAsia="ru-RU"/>
        </w:rPr>
        <w:t xml:space="preserve"> Покупатель либо его представитель производят </w:t>
      </w:r>
      <w:proofErr w:type="spellStart"/>
      <w:r w:rsidRPr="00A07E8C">
        <w:rPr>
          <w:rFonts w:ascii="Arial" w:eastAsia="Times New Roman" w:hAnsi="Arial" w:cs="Arial"/>
          <w:sz w:val="20"/>
          <w:szCs w:val="20"/>
          <w:lang w:eastAsia="ru-RU"/>
        </w:rPr>
        <w:t>внутритарную</w:t>
      </w:r>
      <w:proofErr w:type="spellEnd"/>
      <w:r w:rsidRPr="00A07E8C">
        <w:rPr>
          <w:rFonts w:ascii="Arial" w:eastAsia="Times New Roman" w:hAnsi="Arial" w:cs="Arial"/>
          <w:sz w:val="20"/>
          <w:szCs w:val="20"/>
          <w:lang w:eastAsia="ru-RU"/>
        </w:rPr>
        <w:t xml:space="preserve"> проверку товара на предмет его соответствия количеству и ассортименту, указанному в соответствующей Спецификации, а также на предмет наличия явных дефектов в течение 3 (трех) рабочих дней с момента получения товара. В случае отгрузки товара посредством транспортной компании – в течение 3 (трех) рабочих дней после получения товара от перевозчика, если уполномоченным на то перевозчиком не была произведена соответствующая проверка при приемке Товара к перевозке.</w:t>
      </w:r>
      <w:r w:rsidRPr="00A07E8C">
        <w:rPr>
          <w:rFonts w:ascii="Arial" w:eastAsia="Times New Roman" w:hAnsi="Arial" w:cs="Arial"/>
          <w:sz w:val="20"/>
          <w:szCs w:val="20"/>
          <w:lang w:eastAsia="ru-RU"/>
        </w:rPr>
        <w:br/>
        <w:t xml:space="preserve">3.14. Непосредственно после получения Товара от Поставщика или перевозчика (транспортной компании), нанятого Поставщиком, Покупатель обязуется передать Поставщику или перевозчику (транспортной компании) подлинник товарно-сопроводительных документов с отметкой о получении Товара; либо в течение 3 (трех) календарных дней </w:t>
      </w:r>
      <w:proofErr w:type="gramStart"/>
      <w:r w:rsidRPr="00A07E8C">
        <w:rPr>
          <w:rFonts w:ascii="Arial" w:eastAsia="Times New Roman" w:hAnsi="Arial" w:cs="Arial"/>
          <w:sz w:val="20"/>
          <w:szCs w:val="20"/>
          <w:lang w:eastAsia="ru-RU"/>
        </w:rPr>
        <w:t>с даты получения</w:t>
      </w:r>
      <w:proofErr w:type="gramEnd"/>
      <w:r w:rsidRPr="00A07E8C">
        <w:rPr>
          <w:rFonts w:ascii="Arial" w:eastAsia="Times New Roman" w:hAnsi="Arial" w:cs="Arial"/>
          <w:sz w:val="20"/>
          <w:szCs w:val="20"/>
          <w:lang w:eastAsia="ru-RU"/>
        </w:rPr>
        <w:t xml:space="preserve"> Товара у перевозчика (транспортной компании), нанятого Покупателем, выслать почтой или передать иным способом, обеспечивающим их сохранность, подлинник товарно-сопроводительных документов с отметкой о получении Товара. В случае неисполнения Покупателем обязанности по своевременному предоставлению либо направлению товарно-сопроводительных документов Поставщику </w:t>
      </w:r>
      <w:proofErr w:type="gramStart"/>
      <w:r w:rsidRPr="00A07E8C">
        <w:rPr>
          <w:rFonts w:ascii="Arial" w:eastAsia="Times New Roman" w:hAnsi="Arial" w:cs="Arial"/>
          <w:sz w:val="20"/>
          <w:szCs w:val="20"/>
          <w:lang w:eastAsia="ru-RU"/>
        </w:rPr>
        <w:t>по истечение</w:t>
      </w:r>
      <w:proofErr w:type="gramEnd"/>
      <w:r w:rsidRPr="00A07E8C">
        <w:rPr>
          <w:rFonts w:ascii="Arial" w:eastAsia="Times New Roman" w:hAnsi="Arial" w:cs="Arial"/>
          <w:sz w:val="20"/>
          <w:szCs w:val="20"/>
          <w:lang w:eastAsia="ru-RU"/>
        </w:rPr>
        <w:t xml:space="preserve"> 3 (трех) календарных дней, Товар считается полученным Покупателем в полном объеме в соответствии с условиями настоящего Договора.</w:t>
      </w:r>
      <w:r w:rsidRPr="00A07E8C">
        <w:rPr>
          <w:rFonts w:ascii="Arial" w:eastAsia="Times New Roman" w:hAnsi="Arial" w:cs="Arial"/>
          <w:sz w:val="20"/>
          <w:szCs w:val="20"/>
          <w:lang w:eastAsia="ru-RU"/>
        </w:rPr>
        <w:br/>
        <w:t>3.15. Поставщик освобождается от обязанности по устранению недостачи, некомплектности, пересортицы, устранению недостатков качества Товара (повреждений, и т.п.) в случае проверки и принятия такого Товара уполномоченным на это представителем Покупателя и подписания им соответствующих товарно-сопроводительных документов без каких-либо претензий и замечаний в отношении переданного Товара.</w:t>
      </w:r>
      <w:r w:rsidRPr="00A07E8C">
        <w:rPr>
          <w:rFonts w:ascii="Arial" w:eastAsia="Times New Roman" w:hAnsi="Arial" w:cs="Arial"/>
          <w:sz w:val="20"/>
          <w:szCs w:val="20"/>
          <w:lang w:eastAsia="ru-RU"/>
        </w:rPr>
        <w:br/>
        <w:t xml:space="preserve">3.16. При обнаружении дефектов товара Покупатель направляет соответствующую рекламацию в адрес Поставщика посредством электронной почты по адресу: </w:t>
      </w:r>
      <w:hyperlink r:id="rId5" w:history="1">
        <w:r w:rsidRPr="00A07E8C">
          <w:rPr>
            <w:rFonts w:ascii="Arial" w:eastAsia="Times New Roman" w:hAnsi="Arial" w:cs="Arial"/>
            <w:color w:val="0000FF"/>
            <w:sz w:val="20"/>
            <w:szCs w:val="20"/>
            <w:u w:val="single"/>
            <w:lang w:eastAsia="ru-RU"/>
          </w:rPr>
          <w:t>uptrend@uptrend.ru</w:t>
        </w:r>
      </w:hyperlink>
      <w:r w:rsidRPr="00A07E8C">
        <w:rPr>
          <w:rFonts w:ascii="Arial" w:eastAsia="Times New Roman" w:hAnsi="Arial" w:cs="Arial"/>
          <w:sz w:val="20"/>
          <w:szCs w:val="20"/>
          <w:lang w:eastAsia="ru-RU"/>
        </w:rPr>
        <w:t xml:space="preserve"> в течение 3 (трёх) рабочих дней с момента получения товара. Поставщик обязан устранить несоответствия товара в сроки, не превышающие основной срок поставки по договору, причем началом истечения данного срока является дата подписания сторонами Акта о согласовании способа решения. В случае обнаружения дефектов товара позже указанного срока либо </w:t>
      </w:r>
      <w:proofErr w:type="spellStart"/>
      <w:r w:rsidRPr="00A07E8C">
        <w:rPr>
          <w:rFonts w:ascii="Arial" w:eastAsia="Times New Roman" w:hAnsi="Arial" w:cs="Arial"/>
          <w:sz w:val="20"/>
          <w:szCs w:val="20"/>
          <w:lang w:eastAsia="ru-RU"/>
        </w:rPr>
        <w:t>непредъявления</w:t>
      </w:r>
      <w:proofErr w:type="spellEnd"/>
      <w:r w:rsidRPr="00A07E8C">
        <w:rPr>
          <w:rFonts w:ascii="Arial" w:eastAsia="Times New Roman" w:hAnsi="Arial" w:cs="Arial"/>
          <w:sz w:val="20"/>
          <w:szCs w:val="20"/>
          <w:lang w:eastAsia="ru-RU"/>
        </w:rPr>
        <w:t xml:space="preserve"> претензии в трёхдневный срок Товар считается принятым Покупателем по качеству и количеству в полном объеме. Сторона, получившая претензию, обязана дать ответ в течение 30 (тридцати) календарных дней с момента ее получения, посредством электронной почты по адресу: </w:t>
      </w:r>
      <w:hyperlink r:id="rId6" w:history="1">
        <w:r w:rsidRPr="00A07E8C">
          <w:rPr>
            <w:rFonts w:ascii="Arial" w:eastAsia="Times New Roman" w:hAnsi="Arial" w:cs="Arial"/>
            <w:color w:val="0000FF"/>
            <w:sz w:val="20"/>
            <w:szCs w:val="20"/>
            <w:u w:val="single"/>
            <w:lang w:eastAsia="ru-RU"/>
          </w:rPr>
          <w:t>uptrend@uptrend.ru</w:t>
        </w:r>
      </w:hyperlink>
      <w:r w:rsidRPr="00A07E8C">
        <w:rPr>
          <w:rFonts w:ascii="Arial" w:eastAsia="Times New Roman" w:hAnsi="Arial" w:cs="Arial"/>
          <w:sz w:val="20"/>
          <w:szCs w:val="20"/>
          <w:lang w:eastAsia="ru-RU"/>
        </w:rPr>
        <w:t xml:space="preserve"> – со стороны Поставщика, и __________ - со стороны Покупателя.</w:t>
      </w:r>
      <w:r w:rsidRPr="00A07E8C">
        <w:rPr>
          <w:rFonts w:ascii="Arial" w:eastAsia="Times New Roman" w:hAnsi="Arial" w:cs="Arial"/>
          <w:sz w:val="20"/>
          <w:szCs w:val="20"/>
          <w:lang w:eastAsia="ru-RU"/>
        </w:rPr>
        <w:br/>
        <w:t>3.17. На каждую единицу товара, поставляемую Покупателю Поставщиком, устанавливается гарантийный срок 6 (шесть) месяцев. Срок действия гарантии исчисляется с момента перехода права собственности на товар от Поставщика к Покупателю. Гарантийные условия Поставщика соблюдаются при условии выполнения правил эксплуатации и ухода за мебелью, изложенных на сайте uptrend.ru.</w:t>
      </w:r>
      <w:r w:rsidRPr="00A07E8C">
        <w:rPr>
          <w:rFonts w:ascii="Arial" w:eastAsia="Times New Roman" w:hAnsi="Arial" w:cs="Arial"/>
          <w:sz w:val="20"/>
          <w:szCs w:val="20"/>
          <w:lang w:eastAsia="ru-RU"/>
        </w:rPr>
        <w:br/>
        <w:t xml:space="preserve">3.18. В течение гарантийного срока Покупатель вправе обратиться с рекламацией к Поставщику по всем производственным дефектам, которые не могли быть обнаружены при осмотре в течение 3 (трех) рабочих дней с момента получения товара. Поставщик вправе в сроки, согласованные Сторонами дополнительно посредством электронной почты, </w:t>
      </w:r>
      <w:proofErr w:type="gramStart"/>
      <w:r w:rsidRPr="00A07E8C">
        <w:rPr>
          <w:rFonts w:ascii="Arial" w:eastAsia="Times New Roman" w:hAnsi="Arial" w:cs="Arial"/>
          <w:sz w:val="20"/>
          <w:szCs w:val="20"/>
          <w:lang w:eastAsia="ru-RU"/>
        </w:rPr>
        <w:t>заменить бракованный товар на товар</w:t>
      </w:r>
      <w:proofErr w:type="gramEnd"/>
      <w:r w:rsidRPr="00A07E8C">
        <w:rPr>
          <w:rFonts w:ascii="Arial" w:eastAsia="Times New Roman" w:hAnsi="Arial" w:cs="Arial"/>
          <w:sz w:val="20"/>
          <w:szCs w:val="20"/>
          <w:lang w:eastAsia="ru-RU"/>
        </w:rPr>
        <w:t xml:space="preserve"> надлежащего качества.</w:t>
      </w:r>
      <w:r w:rsidRPr="00A07E8C">
        <w:rPr>
          <w:rFonts w:ascii="Arial" w:eastAsia="Times New Roman" w:hAnsi="Arial" w:cs="Arial"/>
          <w:sz w:val="20"/>
          <w:szCs w:val="20"/>
          <w:lang w:eastAsia="ru-RU"/>
        </w:rPr>
        <w:br/>
        <w:t>Действие гарантии не распространяется на элементы мебельной фурнитуры (петли, регулируемые опоры, ручки, замки, ткани и т.д.), утвержденные в комплектации, но обладающие ограниченным сроком использования.</w:t>
      </w:r>
      <w:r w:rsidRPr="00A07E8C">
        <w:rPr>
          <w:rFonts w:ascii="Arial" w:eastAsia="Times New Roman" w:hAnsi="Arial" w:cs="Arial"/>
          <w:sz w:val="20"/>
          <w:szCs w:val="20"/>
          <w:lang w:eastAsia="ru-RU"/>
        </w:rPr>
        <w:br/>
        <w:t>3.19. Транспортные расходы, связанные с заменой Товара, оплачивает Покупатель.</w:t>
      </w:r>
    </w:p>
    <w:p w:rsidR="00A07E8C" w:rsidRPr="00A07E8C" w:rsidRDefault="00A07E8C" w:rsidP="00A07E8C">
      <w:pPr>
        <w:spacing w:after="0" w:line="240" w:lineRule="auto"/>
        <w:rPr>
          <w:rFonts w:ascii="Arial" w:eastAsia="Times New Roman" w:hAnsi="Arial" w:cs="Arial"/>
          <w:sz w:val="20"/>
          <w:szCs w:val="20"/>
          <w:lang w:eastAsia="ru-RU"/>
        </w:rPr>
      </w:pP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 xml:space="preserve">4. Ответственность Сторон </w:t>
      </w:r>
    </w:p>
    <w:p w:rsidR="00A07E8C" w:rsidRPr="00A07E8C" w:rsidRDefault="00A07E8C" w:rsidP="00A07E8C">
      <w:pPr>
        <w:spacing w:after="24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br/>
        <w:t xml:space="preserve">4.1. Неисполнение Покупателем своих обязательств по срокам платежей является поводом для взимания Поставщиком пени в размере 0,1% от суммы просроченных или неисполненных платежей за каждый день просрочки. </w:t>
      </w:r>
      <w:proofErr w:type="gramStart"/>
      <w:r w:rsidRPr="00A07E8C">
        <w:rPr>
          <w:rFonts w:ascii="Arial" w:eastAsia="Times New Roman" w:hAnsi="Arial" w:cs="Arial"/>
          <w:sz w:val="20"/>
          <w:szCs w:val="20"/>
          <w:lang w:eastAsia="ru-RU"/>
        </w:rPr>
        <w:t>Взимание пени не освобождает Покупателя от исполнения принятых им на себя обязательств по оплате товара.</w:t>
      </w:r>
      <w:r w:rsidRPr="00A07E8C">
        <w:rPr>
          <w:rFonts w:ascii="Arial" w:eastAsia="Times New Roman" w:hAnsi="Arial" w:cs="Arial"/>
          <w:sz w:val="20"/>
          <w:szCs w:val="20"/>
          <w:lang w:eastAsia="ru-RU"/>
        </w:rPr>
        <w:br/>
        <w:t>4.2 Неисполнение Поставщиком своих обязательств по срокам готовности и/или отгрузки товара является поводом для взимания Покупателем пени в размере 0,1% от стоимости не готового и/или не отгруженного товара за каждый день просрочки, но не более 10% от общей стоимости такого товара.</w:t>
      </w:r>
      <w:proofErr w:type="gramEnd"/>
      <w:r w:rsidRPr="00A07E8C">
        <w:rPr>
          <w:rFonts w:ascii="Arial" w:eastAsia="Times New Roman" w:hAnsi="Arial" w:cs="Arial"/>
          <w:sz w:val="20"/>
          <w:szCs w:val="20"/>
          <w:lang w:eastAsia="ru-RU"/>
        </w:rPr>
        <w:t xml:space="preserve"> Пени уплачиваются Поставщиком по письменному требованию Покупателя, направленному посредством электронной почты по адресу: </w:t>
      </w:r>
      <w:hyperlink r:id="rId7" w:history="1">
        <w:r w:rsidRPr="00A07E8C">
          <w:rPr>
            <w:rFonts w:ascii="Arial" w:eastAsia="Times New Roman" w:hAnsi="Arial" w:cs="Arial"/>
            <w:color w:val="0000FF"/>
            <w:sz w:val="20"/>
            <w:szCs w:val="20"/>
            <w:u w:val="single"/>
            <w:lang w:eastAsia="ru-RU"/>
          </w:rPr>
          <w:t xml:space="preserve">uptrend@uptrend.ru </w:t>
        </w:r>
      </w:hyperlink>
      <w:r w:rsidRPr="00A07E8C">
        <w:rPr>
          <w:rFonts w:ascii="Arial" w:eastAsia="Times New Roman" w:hAnsi="Arial" w:cs="Arial"/>
          <w:sz w:val="20"/>
          <w:szCs w:val="20"/>
          <w:lang w:eastAsia="ru-RU"/>
        </w:rPr>
        <w:t xml:space="preserve">в течение 3 (трех) рабочих дней с момента получения требования. Взимание пени не освобождает Поставщика от исполнения принятых им на себя обязательств по срокам готовности и/или отгрузки товара. Если Поставщик в установленный срок, но не более 10 (десяти) рабочих дней, устранил дефекты в поставленных Товарах (доукомплектовал их), пени, предусмотренные настоящим пунктом, не взыскиваются. В случае если Покупатель оспаривает факт надлежащей поставки Товаров, то он вправе провести независимую товароведческую экспертизу в экспертном учреждении, согласованном Сторонами. В случае признания претензий Покупателя </w:t>
      </w:r>
      <w:proofErr w:type="gramStart"/>
      <w:r w:rsidRPr="00A07E8C">
        <w:rPr>
          <w:rFonts w:ascii="Arial" w:eastAsia="Times New Roman" w:hAnsi="Arial" w:cs="Arial"/>
          <w:sz w:val="20"/>
          <w:szCs w:val="20"/>
          <w:lang w:eastAsia="ru-RU"/>
        </w:rPr>
        <w:t>обоснованными</w:t>
      </w:r>
      <w:proofErr w:type="gramEnd"/>
      <w:r w:rsidRPr="00A07E8C">
        <w:rPr>
          <w:rFonts w:ascii="Arial" w:eastAsia="Times New Roman" w:hAnsi="Arial" w:cs="Arial"/>
          <w:sz w:val="20"/>
          <w:szCs w:val="20"/>
          <w:lang w:eastAsia="ru-RU"/>
        </w:rPr>
        <w:t>, стоимость проведения указанной экспертизы подлежит оплате Поставщиком.</w:t>
      </w:r>
      <w:r w:rsidRPr="00A07E8C">
        <w:rPr>
          <w:rFonts w:ascii="Arial" w:eastAsia="Times New Roman" w:hAnsi="Arial" w:cs="Arial"/>
          <w:sz w:val="20"/>
          <w:szCs w:val="20"/>
          <w:lang w:eastAsia="ru-RU"/>
        </w:rPr>
        <w:br/>
        <w:t>4.3. Покупатель гарантирует, что лицо, осуществляющее приемку товара от его имени, а также передающее или принимающее документы, имеет необходимые полномочия (доверенность) на право приемки (получения) товара, а также право подписи первичных учетных документов, в том числе товарн</w:t>
      </w:r>
      <w:proofErr w:type="gramStart"/>
      <w:r w:rsidRPr="00A07E8C">
        <w:rPr>
          <w:rFonts w:ascii="Arial" w:eastAsia="Times New Roman" w:hAnsi="Arial" w:cs="Arial"/>
          <w:sz w:val="20"/>
          <w:szCs w:val="20"/>
          <w:lang w:eastAsia="ru-RU"/>
        </w:rPr>
        <w:t>о-</w:t>
      </w:r>
      <w:proofErr w:type="gramEnd"/>
      <w:r w:rsidRPr="00A07E8C">
        <w:rPr>
          <w:rFonts w:ascii="Arial" w:eastAsia="Times New Roman" w:hAnsi="Arial" w:cs="Arial"/>
          <w:sz w:val="20"/>
          <w:szCs w:val="20"/>
          <w:lang w:eastAsia="ru-RU"/>
        </w:rPr>
        <w:t xml:space="preserve"> транспортных накладных и иных необходимых документов.</w:t>
      </w:r>
      <w:r w:rsidRPr="00A07E8C">
        <w:rPr>
          <w:rFonts w:ascii="Arial" w:eastAsia="Times New Roman" w:hAnsi="Arial" w:cs="Arial"/>
          <w:sz w:val="20"/>
          <w:szCs w:val="20"/>
          <w:lang w:eastAsia="ru-RU"/>
        </w:rPr>
        <w:br/>
        <w:t xml:space="preserve">4.4. Если Покупатель по каким-либо причинам отказывается от приобретения товара после его оплаты, то ему </w:t>
      </w:r>
      <w:r w:rsidRPr="00A07E8C">
        <w:rPr>
          <w:rFonts w:ascii="Arial" w:eastAsia="Times New Roman" w:hAnsi="Arial" w:cs="Arial"/>
          <w:sz w:val="20"/>
          <w:szCs w:val="20"/>
          <w:lang w:eastAsia="ru-RU"/>
        </w:rPr>
        <w:lastRenderedPageBreak/>
        <w:t xml:space="preserve">возвращается произведенная им оплата за товар только после реализации товара Поставщиком третьему лицу, за вычетом суммы неустойки в размере 50% от стоимости указанного товара. Отказ Покупателя от товара оформляется в письменном виде, направляемым Поставщику посредством электронной почты по адресу: </w:t>
      </w:r>
      <w:hyperlink r:id="rId8" w:history="1">
        <w:r w:rsidRPr="00A07E8C">
          <w:rPr>
            <w:rFonts w:ascii="Arial" w:eastAsia="Times New Roman" w:hAnsi="Arial" w:cs="Arial"/>
            <w:color w:val="0000FF"/>
            <w:sz w:val="20"/>
            <w:szCs w:val="20"/>
            <w:u w:val="single"/>
            <w:lang w:eastAsia="ru-RU"/>
          </w:rPr>
          <w:t>uptrend@uptrend.ru</w:t>
        </w:r>
      </w:hyperlink>
      <w:r w:rsidRPr="00A07E8C">
        <w:rPr>
          <w:rFonts w:ascii="Arial" w:eastAsia="Times New Roman" w:hAnsi="Arial" w:cs="Arial"/>
          <w:sz w:val="20"/>
          <w:szCs w:val="20"/>
          <w:lang w:eastAsia="ru-RU"/>
        </w:rPr>
        <w:br/>
        <w:t xml:space="preserve">4.5. В случае непредставления Покупателем документов в указанный в п. 3.14 настоящего Договора срок, Покупатель обязуется уплатить Поставщику пени из расчета 0,1 (одна десятая процента) за каждый календарный день просрочки, от определяемой в соответствии с товарно-сопроводительными документами стоимости товара, на который Покупатель не </w:t>
      </w:r>
      <w:proofErr w:type="gramStart"/>
      <w:r w:rsidRPr="00A07E8C">
        <w:rPr>
          <w:rFonts w:ascii="Arial" w:eastAsia="Times New Roman" w:hAnsi="Arial" w:cs="Arial"/>
          <w:sz w:val="20"/>
          <w:szCs w:val="20"/>
          <w:lang w:eastAsia="ru-RU"/>
        </w:rPr>
        <w:t>предоставил указанные документы</w:t>
      </w:r>
      <w:proofErr w:type="gramEnd"/>
      <w:r w:rsidRPr="00A07E8C">
        <w:rPr>
          <w:rFonts w:ascii="Arial" w:eastAsia="Times New Roman" w:hAnsi="Arial" w:cs="Arial"/>
          <w:sz w:val="20"/>
          <w:szCs w:val="20"/>
          <w:lang w:eastAsia="ru-RU"/>
        </w:rPr>
        <w:t>.</w:t>
      </w:r>
      <w:r w:rsidRPr="00A07E8C">
        <w:rPr>
          <w:rFonts w:ascii="Arial" w:eastAsia="Times New Roman" w:hAnsi="Arial" w:cs="Arial"/>
          <w:sz w:val="20"/>
          <w:szCs w:val="20"/>
          <w:lang w:eastAsia="ru-RU"/>
        </w:rPr>
        <w:br/>
        <w:t xml:space="preserve">4.6. </w:t>
      </w:r>
      <w:proofErr w:type="gramStart"/>
      <w:r w:rsidRPr="00A07E8C">
        <w:rPr>
          <w:rFonts w:ascii="Arial" w:eastAsia="Times New Roman" w:hAnsi="Arial" w:cs="Arial"/>
          <w:sz w:val="20"/>
          <w:szCs w:val="20"/>
          <w:lang w:eastAsia="ru-RU"/>
        </w:rPr>
        <w:t>В случае неисполнения или ненадлежащего исполнения Покупателем своих обязательств по обеспечению в согласованный между Сторонами срок приемки Товара, Покупатель обязуется произвести возмещение понесенных расходов Поставщика, в том числе транспортных и складских, и пени в размере 0,5% (пять десятых процента) от стоимости, поставленной Поставщиком, но не принятой Покупателем в срок партии Товара, за каждый день просроченных обязательств.</w:t>
      </w:r>
      <w:proofErr w:type="gramEnd"/>
      <w:r w:rsidRPr="00A07E8C">
        <w:rPr>
          <w:rFonts w:ascii="Arial" w:eastAsia="Times New Roman" w:hAnsi="Arial" w:cs="Arial"/>
          <w:sz w:val="20"/>
          <w:szCs w:val="20"/>
          <w:lang w:eastAsia="ru-RU"/>
        </w:rPr>
        <w:t xml:space="preserve"> Непринятый Покупателем Товар может быть размещен перевозчиком (транспортной компанией) по своему усмотрению на складе временного хранения с последующей оплатой стоимости услуг хранения Покупателем. Получение Товара со склада временного хранения производится только после оплаты Покупателем стоимости хранения на основании распоряжения Поставщика либо перевозчика (в зависимости от условий передачи Товара на временное складское хранение).</w:t>
      </w:r>
      <w:r w:rsidRPr="00A07E8C">
        <w:rPr>
          <w:rFonts w:ascii="Arial" w:eastAsia="Times New Roman" w:hAnsi="Arial" w:cs="Arial"/>
          <w:sz w:val="20"/>
          <w:szCs w:val="20"/>
          <w:lang w:eastAsia="ru-RU"/>
        </w:rPr>
        <w:br/>
        <w:t>4.7. Стороны настоящего Договора установили, что перечисленные Покупателем суммы денежных средств, независимо от назначения платежа, указанного в платежном документе, засчитываются Покупателем в одностороннем внесудебном порядке следующим образом:</w:t>
      </w:r>
      <w:r w:rsidRPr="00A07E8C">
        <w:rPr>
          <w:rFonts w:ascii="Arial" w:eastAsia="Times New Roman" w:hAnsi="Arial" w:cs="Arial"/>
          <w:sz w:val="20"/>
          <w:szCs w:val="20"/>
          <w:lang w:eastAsia="ru-RU"/>
        </w:rPr>
        <w:br/>
        <w:t>4.7.1. в счет погашения задолженности по оплате хранения Товара согласно п. 3.4 настоящего Договора, а также оплате сопутствующих расходов по тому же пункту;</w:t>
      </w:r>
      <w:r w:rsidRPr="00A07E8C">
        <w:rPr>
          <w:rFonts w:ascii="Arial" w:eastAsia="Times New Roman" w:hAnsi="Arial" w:cs="Arial"/>
          <w:sz w:val="20"/>
          <w:szCs w:val="20"/>
          <w:lang w:eastAsia="ru-RU"/>
        </w:rPr>
        <w:br/>
        <w:t>4.7.2. в счет погашения задолженности по оплате пени за просрочку возврата товарно-сопроводительных документов согласно п. 4.5 настоящего Договора;</w:t>
      </w:r>
      <w:r w:rsidRPr="00A07E8C">
        <w:rPr>
          <w:rFonts w:ascii="Arial" w:eastAsia="Times New Roman" w:hAnsi="Arial" w:cs="Arial"/>
          <w:sz w:val="20"/>
          <w:szCs w:val="20"/>
          <w:lang w:eastAsia="ru-RU"/>
        </w:rPr>
        <w:br/>
        <w:t>4.7.3. в счет погашения задолженности за несоблюдение сроков приемки Товара согласно п. 4.6 настоящего Договора;</w:t>
      </w:r>
      <w:r w:rsidRPr="00A07E8C">
        <w:rPr>
          <w:rFonts w:ascii="Arial" w:eastAsia="Times New Roman" w:hAnsi="Arial" w:cs="Arial"/>
          <w:sz w:val="20"/>
          <w:szCs w:val="20"/>
          <w:lang w:eastAsia="ru-RU"/>
        </w:rPr>
        <w:br/>
        <w:t>4.7.4. в счет погашения штрафа за отказ от приобретения Товара согласно по п. 4.4 настоящего Договора;</w:t>
      </w:r>
      <w:r w:rsidRPr="00A07E8C">
        <w:rPr>
          <w:rFonts w:ascii="Arial" w:eastAsia="Times New Roman" w:hAnsi="Arial" w:cs="Arial"/>
          <w:sz w:val="20"/>
          <w:szCs w:val="20"/>
          <w:lang w:eastAsia="ru-RU"/>
        </w:rPr>
        <w:br/>
        <w:t>4.7.5. в счет погашения начисленной пени за просрочку оплаты Товара согласно п. 4.1 настоящего Договора;</w:t>
      </w:r>
      <w:r w:rsidRPr="00A07E8C">
        <w:rPr>
          <w:rFonts w:ascii="Arial" w:eastAsia="Times New Roman" w:hAnsi="Arial" w:cs="Arial"/>
          <w:sz w:val="20"/>
          <w:szCs w:val="20"/>
          <w:lang w:eastAsia="ru-RU"/>
        </w:rPr>
        <w:br/>
        <w:t>4.7.6. в счет оплаты стоимости Товара по соответствующей Спецификации.</w:t>
      </w:r>
      <w:r w:rsidRPr="00A07E8C">
        <w:rPr>
          <w:rFonts w:ascii="Arial" w:eastAsia="Times New Roman" w:hAnsi="Arial" w:cs="Arial"/>
          <w:sz w:val="20"/>
          <w:szCs w:val="20"/>
          <w:lang w:eastAsia="ru-RU"/>
        </w:rPr>
        <w:br/>
        <w:t>4.8. Если между Сторонами заключено несколько договоров поставки, либо подписано несколько Спецификаций на поставку Товара и выполнение Работ в рамках одного договора, зачет поступивших денежных сумм производится пропорционально сформировавшимся суммам задолженности по каждому из договоров (по каждой из Спецификаций) в порядке, указанном в п. 4.7 настоящего Договора.</w:t>
      </w:r>
      <w:r w:rsidRPr="00A07E8C">
        <w:rPr>
          <w:rFonts w:ascii="Arial" w:eastAsia="Times New Roman" w:hAnsi="Arial" w:cs="Arial"/>
          <w:sz w:val="20"/>
          <w:szCs w:val="20"/>
          <w:lang w:eastAsia="ru-RU"/>
        </w:rPr>
        <w:br/>
        <w:t>4.9. Во всех остальных случаях, неурегулированных настоящим Договором, виновная Сторона несет ответственность в соответствии с законодательством Российской Федерации.</w:t>
      </w:r>
      <w:r w:rsidRPr="00A07E8C">
        <w:rPr>
          <w:rFonts w:ascii="Arial" w:eastAsia="Times New Roman" w:hAnsi="Arial" w:cs="Arial"/>
          <w:sz w:val="20"/>
          <w:szCs w:val="20"/>
          <w:lang w:eastAsia="ru-RU"/>
        </w:rPr>
        <w:br/>
        <w:t xml:space="preserve">4.10. Взыскание неустоек (пени, штрафов), начисленных по настоящему Договору, является правом, а не обязанностью Сторон. </w:t>
      </w:r>
      <w:r w:rsidRPr="00A07E8C">
        <w:rPr>
          <w:rFonts w:ascii="Arial" w:eastAsia="Times New Roman" w:hAnsi="Arial" w:cs="Arial"/>
          <w:sz w:val="20"/>
          <w:szCs w:val="20"/>
          <w:lang w:eastAsia="ru-RU"/>
        </w:rPr>
        <w:br/>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5. Форс-мажор</w:t>
      </w:r>
      <w:r w:rsidRPr="00A07E8C">
        <w:rPr>
          <w:rFonts w:ascii="Arial" w:eastAsia="Times New Roman" w:hAnsi="Arial" w:cs="Arial"/>
          <w:sz w:val="20"/>
          <w:szCs w:val="20"/>
          <w:lang w:eastAsia="ru-RU"/>
        </w:rPr>
        <w:t xml:space="preserve"> </w:t>
      </w:r>
    </w:p>
    <w:p w:rsidR="00A07E8C" w:rsidRPr="00A07E8C" w:rsidRDefault="00A07E8C" w:rsidP="00A07E8C">
      <w:pPr>
        <w:spacing w:after="0" w:line="240" w:lineRule="auto"/>
        <w:rPr>
          <w:rFonts w:ascii="Arial" w:eastAsia="Times New Roman" w:hAnsi="Arial" w:cs="Arial"/>
          <w:sz w:val="20"/>
          <w:szCs w:val="20"/>
          <w:lang w:eastAsia="ru-RU"/>
        </w:rPr>
      </w:pP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5.1. Любая из Сторон освобождается от ответственности за полное или частичное невыполнение обязательств по настоящему Договору, если таковое явилось следствием обстоятельств непреодолимой силы, к которым относятся стихийные бедствия, введение эмбарго, изменение таможенного законодательства Российской Федерации, военные действия, локальные вооруженные конфликты, эпидемии, блокады.</w:t>
      </w:r>
      <w:r w:rsidRPr="00A07E8C">
        <w:rPr>
          <w:rFonts w:ascii="Arial" w:eastAsia="Times New Roman" w:hAnsi="Arial" w:cs="Arial"/>
          <w:sz w:val="20"/>
          <w:szCs w:val="20"/>
          <w:lang w:eastAsia="ru-RU"/>
        </w:rPr>
        <w:br/>
        <w:t xml:space="preserve">5.2. Стороны обязуются уведомлять друг друга посредством электронной почты по адресу: </w:t>
      </w:r>
      <w:hyperlink r:id="rId9" w:history="1">
        <w:r w:rsidRPr="00A07E8C">
          <w:rPr>
            <w:rFonts w:ascii="Arial" w:eastAsia="Times New Roman" w:hAnsi="Arial" w:cs="Arial"/>
            <w:color w:val="0000FF"/>
            <w:sz w:val="20"/>
            <w:szCs w:val="20"/>
            <w:u w:val="single"/>
            <w:lang w:eastAsia="ru-RU"/>
          </w:rPr>
          <w:t>uptrend@uptrend.ru</w:t>
        </w:r>
      </w:hyperlink>
      <w:r w:rsidRPr="00A07E8C">
        <w:rPr>
          <w:rFonts w:ascii="Arial" w:eastAsia="Times New Roman" w:hAnsi="Arial" w:cs="Arial"/>
          <w:sz w:val="20"/>
          <w:szCs w:val="20"/>
          <w:lang w:eastAsia="ru-RU"/>
        </w:rPr>
        <w:t xml:space="preserve"> – со стороны Поставщика, __________ - со стороны Покупателя; о наступлении форс-мажорных обстоятельств, а также об их прекращении в течение 3(трех) рабочих дней с момента их наступления или прекращения, с приложением документа, указанного в п. 5.3. Договора. В противном случае они лишаются в дальнейшем права ссылаться на эти обстоятельства как на основании освобождения от ответственности.</w:t>
      </w:r>
      <w:r w:rsidRPr="00A07E8C">
        <w:rPr>
          <w:rFonts w:ascii="Arial" w:eastAsia="Times New Roman" w:hAnsi="Arial" w:cs="Arial"/>
          <w:sz w:val="20"/>
          <w:szCs w:val="20"/>
          <w:lang w:eastAsia="ru-RU"/>
        </w:rPr>
        <w:br/>
        <w:t>5.3. Надлежащим подтверждением обстоятельств непреодолимой силы является документ, выданный компетентным органом.</w:t>
      </w:r>
      <w:r w:rsidRPr="00A07E8C">
        <w:rPr>
          <w:rFonts w:ascii="Arial" w:eastAsia="Times New Roman" w:hAnsi="Arial" w:cs="Arial"/>
          <w:sz w:val="20"/>
          <w:szCs w:val="20"/>
          <w:lang w:eastAsia="ru-RU"/>
        </w:rPr>
        <w:br/>
        <w:t xml:space="preserve">5.4. </w:t>
      </w:r>
      <w:proofErr w:type="gramStart"/>
      <w:r w:rsidRPr="00A07E8C">
        <w:rPr>
          <w:rFonts w:ascii="Arial" w:eastAsia="Times New Roman" w:hAnsi="Arial" w:cs="Arial"/>
          <w:sz w:val="20"/>
          <w:szCs w:val="20"/>
          <w:lang w:eastAsia="ru-RU"/>
        </w:rPr>
        <w:t>В случаях, когда указанные в пункте 5.1 настоящего Договора обстоятельства и их последствия продолжают действовать более 2 месяцев, или при наступлении данных обстоятельств становится ясно, что они и их последствия будут действовать более этого срока, Стороны в возможно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w:t>
      </w:r>
      <w:proofErr w:type="gramEnd"/>
      <w:r w:rsidRPr="00A07E8C">
        <w:rPr>
          <w:rFonts w:ascii="Arial" w:eastAsia="Times New Roman" w:hAnsi="Arial" w:cs="Arial"/>
          <w:sz w:val="20"/>
          <w:szCs w:val="20"/>
          <w:lang w:eastAsia="ru-RU"/>
        </w:rPr>
        <w:t xml:space="preserve"> Если в результате произведенных переговоров Стороны не придут к приемлемому для них варианту исполнения Договора, настоящий Договор подлежит расторжению по инициативе любой из Сторон с письменным уведомлением другой Стороны за 14 (четырнадцать) календарных дней до такого расторжения.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 xml:space="preserve">6. Порядок разрешения споров </w:t>
      </w:r>
    </w:p>
    <w:p w:rsidR="00A07E8C" w:rsidRPr="00A07E8C" w:rsidRDefault="00A07E8C" w:rsidP="00A07E8C">
      <w:pPr>
        <w:spacing w:after="24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br/>
        <w:t>6.1. Все споры, возникающие в процессе исполнения настоящего Договора, Стороны будут стремиться урегулировать путем переговоров.</w:t>
      </w:r>
      <w:r w:rsidRPr="00A07E8C">
        <w:rPr>
          <w:rFonts w:ascii="Arial" w:eastAsia="Times New Roman" w:hAnsi="Arial" w:cs="Arial"/>
          <w:sz w:val="20"/>
          <w:szCs w:val="20"/>
          <w:lang w:eastAsia="ru-RU"/>
        </w:rPr>
        <w:br/>
        <w:t xml:space="preserve">6.2. Разрешение возникших между Сторонами разногласий производится с обязательным соблюдением </w:t>
      </w:r>
      <w:r w:rsidRPr="00A07E8C">
        <w:rPr>
          <w:rFonts w:ascii="Arial" w:eastAsia="Times New Roman" w:hAnsi="Arial" w:cs="Arial"/>
          <w:sz w:val="20"/>
          <w:szCs w:val="20"/>
          <w:lang w:eastAsia="ru-RU"/>
        </w:rPr>
        <w:lastRenderedPageBreak/>
        <w:t xml:space="preserve">досудебного претензионного порядка. Претензии, связанные с неисполнением либо ненадлежащим исполнением условий настоящего Договора, предъявляются в письменной форме. Срок для направления ответа на претензию составляет 5 (пять) рабочих дней </w:t>
      </w:r>
      <w:proofErr w:type="gramStart"/>
      <w:r w:rsidRPr="00A07E8C">
        <w:rPr>
          <w:rFonts w:ascii="Arial" w:eastAsia="Times New Roman" w:hAnsi="Arial" w:cs="Arial"/>
          <w:sz w:val="20"/>
          <w:szCs w:val="20"/>
          <w:lang w:eastAsia="ru-RU"/>
        </w:rPr>
        <w:t>с даты</w:t>
      </w:r>
      <w:proofErr w:type="gramEnd"/>
      <w:r w:rsidRPr="00A07E8C">
        <w:rPr>
          <w:rFonts w:ascii="Arial" w:eastAsia="Times New Roman" w:hAnsi="Arial" w:cs="Arial"/>
          <w:sz w:val="20"/>
          <w:szCs w:val="20"/>
          <w:lang w:eastAsia="ru-RU"/>
        </w:rPr>
        <w:t xml:space="preserve"> ее получения Стороной. Отказ в удовлетворении претензионных требований полностью либо в части должен быть мотивированным.</w:t>
      </w:r>
      <w:r w:rsidRPr="00A07E8C">
        <w:rPr>
          <w:rFonts w:ascii="Arial" w:eastAsia="Times New Roman" w:hAnsi="Arial" w:cs="Arial"/>
          <w:sz w:val="20"/>
          <w:szCs w:val="20"/>
          <w:lang w:eastAsia="ru-RU"/>
        </w:rPr>
        <w:br/>
        <w:t xml:space="preserve">6.3. При </w:t>
      </w:r>
      <w:proofErr w:type="spellStart"/>
      <w:r w:rsidRPr="00A07E8C">
        <w:rPr>
          <w:rFonts w:ascii="Arial" w:eastAsia="Times New Roman" w:hAnsi="Arial" w:cs="Arial"/>
          <w:sz w:val="20"/>
          <w:szCs w:val="20"/>
          <w:lang w:eastAsia="ru-RU"/>
        </w:rPr>
        <w:t>недостижении</w:t>
      </w:r>
      <w:proofErr w:type="spellEnd"/>
      <w:r w:rsidRPr="00A07E8C">
        <w:rPr>
          <w:rFonts w:ascii="Arial" w:eastAsia="Times New Roman" w:hAnsi="Arial" w:cs="Arial"/>
          <w:sz w:val="20"/>
          <w:szCs w:val="20"/>
          <w:lang w:eastAsia="ru-RU"/>
        </w:rPr>
        <w:t xml:space="preserve"> согласия, спор передается на рассмотрение в Арбитражный суд города Москвы.</w:t>
      </w:r>
      <w:r w:rsidRPr="00A07E8C">
        <w:rPr>
          <w:rFonts w:ascii="Arial" w:eastAsia="Times New Roman" w:hAnsi="Arial" w:cs="Arial"/>
          <w:sz w:val="20"/>
          <w:szCs w:val="20"/>
          <w:lang w:eastAsia="ru-RU"/>
        </w:rPr>
        <w:br/>
        <w:t xml:space="preserve">6.4. </w:t>
      </w:r>
      <w:proofErr w:type="gramStart"/>
      <w:r w:rsidRPr="00A07E8C">
        <w:rPr>
          <w:rFonts w:ascii="Arial" w:eastAsia="Times New Roman" w:hAnsi="Arial" w:cs="Arial"/>
          <w:sz w:val="20"/>
          <w:szCs w:val="20"/>
          <w:lang w:eastAsia="ru-RU"/>
        </w:rPr>
        <w:t>Признание судом недействительными отдельных положений Договора не влечет за собой недействительность всего Договора в целом.</w:t>
      </w:r>
      <w:r w:rsidRPr="00A07E8C">
        <w:rPr>
          <w:rFonts w:ascii="Arial" w:eastAsia="Times New Roman" w:hAnsi="Arial" w:cs="Arial"/>
          <w:sz w:val="20"/>
          <w:szCs w:val="20"/>
          <w:lang w:eastAsia="ru-RU"/>
        </w:rPr>
        <w:br/>
        <w:t>6.5.</w:t>
      </w:r>
      <w:proofErr w:type="gramEnd"/>
      <w:r w:rsidRPr="00A07E8C">
        <w:rPr>
          <w:rFonts w:ascii="Arial" w:eastAsia="Times New Roman" w:hAnsi="Arial" w:cs="Arial"/>
          <w:sz w:val="20"/>
          <w:szCs w:val="20"/>
          <w:lang w:eastAsia="ru-RU"/>
        </w:rPr>
        <w:t xml:space="preserve"> Положения п. 2 ст. 507 ГК РФ не применяются для урегулирования разногласий при согласовании изменений условий договора поставки.</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 xml:space="preserve">7. Срок действия Договора </w:t>
      </w:r>
    </w:p>
    <w:p w:rsidR="00A07E8C" w:rsidRPr="00A07E8C" w:rsidRDefault="00A07E8C" w:rsidP="00A07E8C">
      <w:pPr>
        <w:spacing w:after="24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br/>
        <w:t>7.1. Договор вступает в силу с момента подписания уполномоченными представителями Сторон и действует до полного исполнения Сторонами своих обязательств.</w:t>
      </w:r>
      <w:r w:rsidRPr="00A07E8C">
        <w:rPr>
          <w:rFonts w:ascii="Arial" w:eastAsia="Times New Roman" w:hAnsi="Arial" w:cs="Arial"/>
          <w:sz w:val="20"/>
          <w:szCs w:val="20"/>
          <w:lang w:eastAsia="ru-RU"/>
        </w:rPr>
        <w:br/>
        <w:t>7.2. Настоящий договор будет считаться продленным на каждый последующий год в случае, если ни одна из Сторон письменно не заявит о своем желании его расторгнуть не позднее, чем за 30 (тридцать) календарных дней до истечения срока действия настоящего договора.</w:t>
      </w:r>
      <w:r w:rsidRPr="00A07E8C">
        <w:rPr>
          <w:rFonts w:ascii="Arial" w:eastAsia="Times New Roman" w:hAnsi="Arial" w:cs="Arial"/>
          <w:sz w:val="20"/>
          <w:szCs w:val="20"/>
          <w:lang w:eastAsia="ru-RU"/>
        </w:rPr>
        <w:br/>
        <w:t>7.3. Любая из Сторон вправе отказаться от исполнения Договора, уведомив другую Сторону о расторжении</w:t>
      </w:r>
      <w:r w:rsidRPr="00A07E8C">
        <w:rPr>
          <w:rFonts w:ascii="Arial" w:eastAsia="Times New Roman" w:hAnsi="Arial" w:cs="Arial"/>
          <w:sz w:val="20"/>
          <w:szCs w:val="20"/>
          <w:lang w:eastAsia="ru-RU"/>
        </w:rPr>
        <w:br/>
        <w:t>Договора за 30 (тридцать) календарных дней до предполагаемой даты расторжения Договора. При этом ранее возникшие обязательства Сторон по расторгнутому Договору остаются в силе до момента полного выполнения этих обязательств.</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 xml:space="preserve">8. Заключительные положения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br/>
        <w:t>8.1. 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Сторон. Все приложения, названные в настоящем Договоре, являются его неотъемлемой частью.</w:t>
      </w:r>
      <w:r w:rsidRPr="00A07E8C">
        <w:rPr>
          <w:rFonts w:ascii="Arial" w:eastAsia="Times New Roman" w:hAnsi="Arial" w:cs="Arial"/>
          <w:sz w:val="20"/>
          <w:szCs w:val="20"/>
          <w:lang w:eastAsia="ru-RU"/>
        </w:rPr>
        <w:br/>
        <w:t>8.2. Каждая из Сторон заявляет и подтверждает, что на момент подписания настоящего Договора она имеет все необходимые полномочия, разрешения, согласования, лицензии для подписания Договора и исполнения своих обязательств по нему. Ответственность Покупателя или Поставщика за действия своих сотрудников в рамках исполнения настоящего договора (отсутствие полномочий сотрудника при подписании документов, накладных, актов и так далее) полностью лежит на Покупателе или Поставщике соответственно.</w:t>
      </w:r>
      <w:r w:rsidRPr="00A07E8C">
        <w:rPr>
          <w:rFonts w:ascii="Arial" w:eastAsia="Times New Roman" w:hAnsi="Arial" w:cs="Arial"/>
          <w:sz w:val="20"/>
          <w:szCs w:val="20"/>
          <w:lang w:eastAsia="ru-RU"/>
        </w:rPr>
        <w:br/>
        <w:t>8.3. Обмен документами между Сторонами может производиться посредством почтовой, телеграфной, телетайпной, телефонной, электронной связи. Отсканированная версия Договора, переданная посредством электронной почты, имеет юридическую силу до предоставления Покупателем Поставщику подписанного оригинала Договора.</w:t>
      </w:r>
      <w:r w:rsidRPr="00A07E8C">
        <w:rPr>
          <w:rFonts w:ascii="Arial" w:eastAsia="Times New Roman" w:hAnsi="Arial" w:cs="Arial"/>
          <w:sz w:val="20"/>
          <w:szCs w:val="20"/>
          <w:lang w:eastAsia="ru-RU"/>
        </w:rPr>
        <w:br/>
        <w:t>8.4. Настоящий Договор составлен в двух одинаковых экземплярах, на русском языке, имеющих равную юридическую силу для каждой Стороны.</w:t>
      </w:r>
      <w:r w:rsidRPr="00A07E8C">
        <w:rPr>
          <w:rFonts w:ascii="Arial" w:eastAsia="Times New Roman" w:hAnsi="Arial" w:cs="Arial"/>
          <w:sz w:val="20"/>
          <w:szCs w:val="20"/>
          <w:lang w:eastAsia="ru-RU"/>
        </w:rPr>
        <w:br/>
        <w:t>8.5. Конструктивные особенности Товара, поставляемого по настоящему Договору, допускают отклонения от заявленных размеров ± 2 см во всех измерениях.</w:t>
      </w:r>
      <w:r w:rsidRPr="00A07E8C">
        <w:rPr>
          <w:rFonts w:ascii="Arial" w:eastAsia="Times New Roman" w:hAnsi="Arial" w:cs="Arial"/>
          <w:sz w:val="20"/>
          <w:szCs w:val="20"/>
          <w:lang w:eastAsia="ru-RU"/>
        </w:rPr>
        <w:br/>
        <w:t>Поставщик оставляет за собой право без обязательного предварительного уведомления Покупателя, вносить несущественные изменения в конструкцию и внешний вид Товара, не влияющие на его потребительские свойства и внешнюю привлекательность.</w:t>
      </w:r>
      <w:r w:rsidRPr="00A07E8C">
        <w:rPr>
          <w:rFonts w:ascii="Arial" w:eastAsia="Times New Roman" w:hAnsi="Arial" w:cs="Arial"/>
          <w:sz w:val="20"/>
          <w:szCs w:val="20"/>
          <w:lang w:eastAsia="ru-RU"/>
        </w:rPr>
        <w:br/>
        <w:t>8.6. Представленные на веб-сайте Поставщика и в Спецификациях цвета Товара могут отличаться от реальных, ввиду особенностей цветопередачи различных мониторов и принтеров.</w:t>
      </w:r>
      <w:r w:rsidRPr="00A07E8C">
        <w:rPr>
          <w:rFonts w:ascii="Arial" w:eastAsia="Times New Roman" w:hAnsi="Arial" w:cs="Arial"/>
          <w:sz w:val="20"/>
          <w:szCs w:val="20"/>
          <w:lang w:eastAsia="ru-RU"/>
        </w:rPr>
        <w:br/>
        <w:t>8.7. Поставщик оставляет за собой право на хранение и использование электронной почты Покупателя исключительно для информирования об этапах реализации проекта и сообщении дополнительной информации.</w:t>
      </w:r>
      <w:r w:rsidRPr="00A07E8C">
        <w:rPr>
          <w:rFonts w:ascii="Arial" w:eastAsia="Times New Roman" w:hAnsi="Arial" w:cs="Arial"/>
          <w:sz w:val="20"/>
          <w:szCs w:val="20"/>
          <w:lang w:eastAsia="ru-RU"/>
        </w:rPr>
        <w:br/>
        <w:t>8.8. В случае изменения организационно-правовой формы, наименования, адресов и реквизитов и других сведений, указанных в статье 9 настоящего Договора, Сторона не позднее 3 (Трех) рабочих дней, с момента таких изменений, должна письменно уведомить об этом другую Сторону и представить документы, подтверждающие соответствующие изменения. Документы, направленные Стороной до получения соответствующего письменного уведомления от другой Стороны об изменении адресов и реквизитов, считаются отправленным по согласованному адресу и надлежащей Стороне.</w:t>
      </w:r>
      <w:r w:rsidRPr="00A07E8C">
        <w:rPr>
          <w:rFonts w:ascii="Arial" w:eastAsia="Times New Roman" w:hAnsi="Arial" w:cs="Arial"/>
          <w:sz w:val="20"/>
          <w:szCs w:val="20"/>
          <w:lang w:eastAsia="ru-RU"/>
        </w:rPr>
        <w:br/>
        <w:t>8.9. Если договор поставки признан судом незаключенным или вообще отсутствует, то принятие товара по накладным или иным документам, подтверждающим его передачу, в совокупности с другими доказательствами свидетельствует о фактических правоотношениях, вытекающих из договора поставки, к которым применяются положения параграфа 3 гл. 30 ГК РФ.</w:t>
      </w:r>
    </w:p>
    <w:p w:rsidR="00A07E8C" w:rsidRPr="00A07E8C" w:rsidRDefault="00A07E8C" w:rsidP="00A07E8C">
      <w:pPr>
        <w:spacing w:after="0" w:line="240" w:lineRule="auto"/>
        <w:rPr>
          <w:rFonts w:ascii="Arial" w:eastAsia="Times New Roman" w:hAnsi="Arial" w:cs="Arial"/>
          <w:sz w:val="20"/>
          <w:szCs w:val="20"/>
          <w:lang w:eastAsia="ru-RU"/>
        </w:rPr>
      </w:pP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t>9. АДРЕСА И РЕКВИЗИТЫ И СТОРОН</w:t>
      </w:r>
      <w:r w:rsidRPr="00A07E8C">
        <w:rPr>
          <w:rFonts w:ascii="Arial" w:eastAsia="Times New Roman" w:hAnsi="Arial" w:cs="Arial"/>
          <w:sz w:val="20"/>
          <w:szCs w:val="20"/>
          <w:lang w:eastAsia="ru-RU"/>
        </w:rPr>
        <w:t xml:space="preserve"> </w:t>
      </w:r>
      <w:bookmarkStart w:id="0" w:name="_GoBack"/>
      <w:bookmarkEnd w:id="0"/>
    </w:p>
    <w:tbl>
      <w:tblPr>
        <w:tblW w:w="5000" w:type="pct"/>
        <w:tblCellSpacing w:w="15" w:type="dxa"/>
        <w:tblCellMar>
          <w:left w:w="0" w:type="dxa"/>
          <w:right w:w="0" w:type="dxa"/>
        </w:tblCellMar>
        <w:tblLook w:val="04A0" w:firstRow="1" w:lastRow="0" w:firstColumn="1" w:lastColumn="0" w:noHBand="0" w:noVBand="1"/>
      </w:tblPr>
      <w:tblGrid>
        <w:gridCol w:w="4962"/>
        <w:gridCol w:w="5594"/>
      </w:tblGrid>
      <w:tr w:rsidR="00A07E8C" w:rsidRPr="00A07E8C" w:rsidTr="00A07E8C">
        <w:trPr>
          <w:tblCellSpacing w:w="15" w:type="dxa"/>
        </w:trPr>
        <w:tc>
          <w:tcPr>
            <w:tcW w:w="2327" w:type="pct"/>
            <w:tcMar>
              <w:top w:w="15" w:type="dxa"/>
              <w:left w:w="15" w:type="dxa"/>
              <w:bottom w:w="15" w:type="dxa"/>
              <w:right w:w="15" w:type="dxa"/>
            </w:tcMar>
            <w:hideMark/>
          </w:tcPr>
          <w:p w:rsidR="00A07E8C" w:rsidRPr="00A07E8C" w:rsidRDefault="00A07E8C" w:rsidP="00A07E8C">
            <w:pPr>
              <w:spacing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Поставщик: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ООО «АПТРЕНД МЕБЕЛЬ» </w:t>
            </w:r>
            <w:r w:rsidRPr="00A07E8C">
              <w:rPr>
                <w:rFonts w:ascii="Arial" w:eastAsia="Times New Roman" w:hAnsi="Arial" w:cs="Arial"/>
                <w:sz w:val="20"/>
                <w:szCs w:val="20"/>
                <w:lang w:eastAsia="ru-RU"/>
              </w:rPr>
              <w:br/>
              <w:t xml:space="preserve">ИНН 7722380354 </w:t>
            </w:r>
            <w:r w:rsidRPr="00A07E8C">
              <w:rPr>
                <w:rFonts w:ascii="Arial" w:eastAsia="Times New Roman" w:hAnsi="Arial" w:cs="Arial"/>
                <w:sz w:val="20"/>
                <w:szCs w:val="20"/>
                <w:lang w:eastAsia="ru-RU"/>
              </w:rPr>
              <w:br/>
              <w:t xml:space="preserve">КПП 772201001 </w:t>
            </w:r>
            <w:r w:rsidRPr="00A07E8C">
              <w:rPr>
                <w:rFonts w:ascii="Arial" w:eastAsia="Times New Roman" w:hAnsi="Arial" w:cs="Arial"/>
                <w:sz w:val="20"/>
                <w:szCs w:val="20"/>
                <w:lang w:eastAsia="ru-RU"/>
              </w:rPr>
              <w:br/>
              <w:t xml:space="preserve">ОГРН 5167746268608 </w:t>
            </w:r>
            <w:r w:rsidRPr="00A07E8C">
              <w:rPr>
                <w:rFonts w:ascii="Arial" w:eastAsia="Times New Roman" w:hAnsi="Arial" w:cs="Arial"/>
                <w:sz w:val="20"/>
                <w:szCs w:val="20"/>
                <w:lang w:eastAsia="ru-RU"/>
              </w:rPr>
              <w:br/>
            </w:r>
            <w:r w:rsidRPr="00A07E8C">
              <w:rPr>
                <w:rFonts w:ascii="Arial" w:eastAsia="Times New Roman" w:hAnsi="Arial" w:cs="Arial"/>
                <w:sz w:val="20"/>
                <w:szCs w:val="20"/>
                <w:lang w:eastAsia="ru-RU"/>
              </w:rPr>
              <w:lastRenderedPageBreak/>
              <w:t xml:space="preserve">Юридический адрес: </w:t>
            </w:r>
            <w:r w:rsidRPr="00A07E8C">
              <w:rPr>
                <w:rFonts w:ascii="Arial" w:eastAsia="Times New Roman" w:hAnsi="Arial" w:cs="Arial"/>
                <w:sz w:val="20"/>
                <w:szCs w:val="20"/>
                <w:lang w:eastAsia="ru-RU"/>
              </w:rPr>
              <w:br/>
              <w:t xml:space="preserve">109052, г. Москва, ул. Нижегородская, д. 50, помещение XIV </w:t>
            </w:r>
            <w:r w:rsidRPr="00A07E8C">
              <w:rPr>
                <w:rFonts w:ascii="Arial" w:eastAsia="Times New Roman" w:hAnsi="Arial" w:cs="Arial"/>
                <w:sz w:val="20"/>
                <w:szCs w:val="20"/>
                <w:lang w:eastAsia="ru-RU"/>
              </w:rPr>
              <w:br/>
            </w:r>
            <w:proofErr w:type="gramStart"/>
            <w:r w:rsidRPr="00A07E8C">
              <w:rPr>
                <w:rFonts w:ascii="Arial" w:eastAsia="Times New Roman" w:hAnsi="Arial" w:cs="Arial"/>
                <w:sz w:val="20"/>
                <w:szCs w:val="20"/>
                <w:lang w:eastAsia="ru-RU"/>
              </w:rPr>
              <w:t>р</w:t>
            </w:r>
            <w:proofErr w:type="gramEnd"/>
            <w:r w:rsidRPr="00A07E8C">
              <w:rPr>
                <w:rFonts w:ascii="Arial" w:eastAsia="Times New Roman" w:hAnsi="Arial" w:cs="Arial"/>
                <w:sz w:val="20"/>
                <w:szCs w:val="20"/>
                <w:lang w:eastAsia="ru-RU"/>
              </w:rPr>
              <w:t xml:space="preserve">/с 40702810200120011953 </w:t>
            </w:r>
            <w:r w:rsidRPr="00A07E8C">
              <w:rPr>
                <w:rFonts w:ascii="Arial" w:eastAsia="Times New Roman" w:hAnsi="Arial" w:cs="Arial"/>
                <w:sz w:val="20"/>
                <w:szCs w:val="20"/>
                <w:lang w:eastAsia="ru-RU"/>
              </w:rPr>
              <w:br/>
              <w:t xml:space="preserve">в Филиал «Центральный» Банка ВТБ (ПАО) в г. Москве </w:t>
            </w:r>
            <w:r w:rsidRPr="00A07E8C">
              <w:rPr>
                <w:rFonts w:ascii="Arial" w:eastAsia="Times New Roman" w:hAnsi="Arial" w:cs="Arial"/>
                <w:sz w:val="20"/>
                <w:szCs w:val="20"/>
                <w:lang w:eastAsia="ru-RU"/>
              </w:rPr>
              <w:br/>
              <w:t xml:space="preserve">к/с 30101810145250000411 </w:t>
            </w:r>
            <w:r w:rsidRPr="00A07E8C">
              <w:rPr>
                <w:rFonts w:ascii="Arial" w:eastAsia="Times New Roman" w:hAnsi="Arial" w:cs="Arial"/>
                <w:sz w:val="20"/>
                <w:szCs w:val="20"/>
                <w:lang w:eastAsia="ru-RU"/>
              </w:rPr>
              <w:br/>
              <w:t xml:space="preserve">БИК 044525411 </w:t>
            </w:r>
          </w:p>
        </w:tc>
        <w:tc>
          <w:tcPr>
            <w:tcW w:w="2626" w:type="pct"/>
            <w:tcMar>
              <w:top w:w="15" w:type="dxa"/>
              <w:left w:w="15" w:type="dxa"/>
              <w:bottom w:w="15" w:type="dxa"/>
              <w:right w:w="15" w:type="dxa"/>
            </w:tcMar>
            <w:hideMark/>
          </w:tcPr>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lastRenderedPageBreak/>
              <w:t xml:space="preserve">Покупатель: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ООО ____________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ИНН: ________ </w:t>
            </w:r>
            <w:r w:rsidRPr="00A07E8C">
              <w:rPr>
                <w:rFonts w:ascii="Arial" w:eastAsia="Times New Roman" w:hAnsi="Arial" w:cs="Arial"/>
                <w:sz w:val="20"/>
                <w:szCs w:val="20"/>
                <w:lang w:eastAsia="ru-RU"/>
              </w:rPr>
              <w:br/>
              <w:t xml:space="preserve">КПП: ________ </w:t>
            </w:r>
            <w:r w:rsidRPr="00A07E8C">
              <w:rPr>
                <w:rFonts w:ascii="Arial" w:eastAsia="Times New Roman" w:hAnsi="Arial" w:cs="Arial"/>
                <w:sz w:val="20"/>
                <w:szCs w:val="20"/>
                <w:lang w:eastAsia="ru-RU"/>
              </w:rPr>
              <w:br/>
              <w:t xml:space="preserve">Юридический адрес: _____, </w:t>
            </w:r>
            <w:r w:rsidRPr="00A07E8C">
              <w:rPr>
                <w:rFonts w:ascii="Arial" w:eastAsia="Times New Roman" w:hAnsi="Arial" w:cs="Arial"/>
                <w:sz w:val="20"/>
                <w:szCs w:val="20"/>
                <w:lang w:eastAsia="ru-RU"/>
              </w:rPr>
              <w:br/>
            </w:r>
            <w:proofErr w:type="gramStart"/>
            <w:r w:rsidRPr="00A07E8C">
              <w:rPr>
                <w:rFonts w:ascii="Arial" w:eastAsia="Times New Roman" w:hAnsi="Arial" w:cs="Arial"/>
                <w:sz w:val="20"/>
                <w:szCs w:val="20"/>
                <w:lang w:eastAsia="ru-RU"/>
              </w:rPr>
              <w:t>р</w:t>
            </w:r>
            <w:proofErr w:type="gramEnd"/>
            <w:r w:rsidRPr="00A07E8C">
              <w:rPr>
                <w:rFonts w:ascii="Arial" w:eastAsia="Times New Roman" w:hAnsi="Arial" w:cs="Arial"/>
                <w:sz w:val="20"/>
                <w:szCs w:val="20"/>
                <w:lang w:eastAsia="ru-RU"/>
              </w:rPr>
              <w:t xml:space="preserve">/c ________ </w:t>
            </w:r>
            <w:r w:rsidRPr="00A07E8C">
              <w:rPr>
                <w:rFonts w:ascii="Arial" w:eastAsia="Times New Roman" w:hAnsi="Arial" w:cs="Arial"/>
                <w:sz w:val="20"/>
                <w:szCs w:val="20"/>
                <w:lang w:eastAsia="ru-RU"/>
              </w:rPr>
              <w:br/>
            </w:r>
            <w:r w:rsidRPr="00A07E8C">
              <w:rPr>
                <w:rFonts w:ascii="Arial" w:eastAsia="Times New Roman" w:hAnsi="Arial" w:cs="Arial"/>
                <w:sz w:val="20"/>
                <w:szCs w:val="20"/>
                <w:lang w:eastAsia="ru-RU"/>
              </w:rPr>
              <w:lastRenderedPageBreak/>
              <w:t xml:space="preserve">в ________ </w:t>
            </w:r>
            <w:r w:rsidRPr="00A07E8C">
              <w:rPr>
                <w:rFonts w:ascii="Arial" w:eastAsia="Times New Roman" w:hAnsi="Arial" w:cs="Arial"/>
                <w:sz w:val="20"/>
                <w:szCs w:val="20"/>
                <w:lang w:eastAsia="ru-RU"/>
              </w:rPr>
              <w:br/>
              <w:t xml:space="preserve">к/с ________ </w:t>
            </w:r>
            <w:r w:rsidRPr="00A07E8C">
              <w:rPr>
                <w:rFonts w:ascii="Arial" w:eastAsia="Times New Roman" w:hAnsi="Arial" w:cs="Arial"/>
                <w:sz w:val="20"/>
                <w:szCs w:val="20"/>
                <w:lang w:eastAsia="ru-RU"/>
              </w:rPr>
              <w:br/>
              <w:t xml:space="preserve">БИК ________ </w:t>
            </w:r>
          </w:p>
        </w:tc>
      </w:tr>
    </w:tbl>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b/>
          <w:bCs/>
          <w:sz w:val="20"/>
          <w:szCs w:val="20"/>
          <w:lang w:eastAsia="ru-RU"/>
        </w:rPr>
        <w:lastRenderedPageBreak/>
        <w:t>10. ПОДПИСИ СТОРОН</w:t>
      </w:r>
    </w:p>
    <w:tbl>
      <w:tblPr>
        <w:tblW w:w="5000" w:type="pct"/>
        <w:tblCellSpacing w:w="15" w:type="dxa"/>
        <w:tblCellMar>
          <w:left w:w="0" w:type="dxa"/>
          <w:right w:w="0" w:type="dxa"/>
        </w:tblCellMar>
        <w:tblLook w:val="04A0" w:firstRow="1" w:lastRow="0" w:firstColumn="1" w:lastColumn="0" w:noHBand="0" w:noVBand="1"/>
      </w:tblPr>
      <w:tblGrid>
        <w:gridCol w:w="4968"/>
        <w:gridCol w:w="5588"/>
      </w:tblGrid>
      <w:tr w:rsidR="00A07E8C" w:rsidRPr="00A07E8C" w:rsidTr="00A07E8C">
        <w:trPr>
          <w:tblCellSpacing w:w="15" w:type="dxa"/>
        </w:trPr>
        <w:tc>
          <w:tcPr>
            <w:tcW w:w="0" w:type="auto"/>
            <w:tcMar>
              <w:top w:w="15" w:type="dxa"/>
              <w:left w:w="15" w:type="dxa"/>
              <w:bottom w:w="15" w:type="dxa"/>
              <w:right w:w="15" w:type="dxa"/>
            </w:tcMar>
            <w:hideMark/>
          </w:tcPr>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ПОСТАВЩИК </w:t>
            </w:r>
            <w:r w:rsidRPr="00A07E8C">
              <w:rPr>
                <w:rFonts w:ascii="Arial" w:eastAsia="Times New Roman" w:hAnsi="Arial" w:cs="Arial"/>
                <w:sz w:val="20"/>
                <w:szCs w:val="20"/>
                <w:lang w:eastAsia="ru-RU"/>
              </w:rPr>
              <w:br/>
            </w:r>
            <w:r w:rsidRPr="00A07E8C">
              <w:rPr>
                <w:rFonts w:ascii="Arial" w:eastAsia="Times New Roman" w:hAnsi="Arial" w:cs="Arial"/>
                <w:sz w:val="20"/>
                <w:szCs w:val="20"/>
                <w:lang w:eastAsia="ru-RU"/>
              </w:rPr>
              <w:br/>
              <w:t xml:space="preserve">Генеральный директор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ООО «АПТРЕНД МЕБЕЛЬ»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___________________ / Ботвин А. Н. / </w:t>
            </w:r>
            <w:r w:rsidRPr="00A07E8C">
              <w:rPr>
                <w:rFonts w:ascii="Arial" w:eastAsia="Times New Roman" w:hAnsi="Arial" w:cs="Arial"/>
                <w:sz w:val="20"/>
                <w:szCs w:val="20"/>
                <w:lang w:eastAsia="ru-RU"/>
              </w:rPr>
              <w:br/>
              <w:t xml:space="preserve">М.П. </w:t>
            </w:r>
          </w:p>
        </w:tc>
        <w:tc>
          <w:tcPr>
            <w:tcW w:w="0" w:type="auto"/>
            <w:tcMar>
              <w:top w:w="15" w:type="dxa"/>
              <w:left w:w="15" w:type="dxa"/>
              <w:bottom w:w="15" w:type="dxa"/>
              <w:right w:w="15" w:type="dxa"/>
            </w:tcMar>
            <w:hideMark/>
          </w:tcPr>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ПОКУПАТЕЛЬ </w:t>
            </w:r>
          </w:p>
          <w:p w:rsidR="00A07E8C" w:rsidRPr="00A07E8C" w:rsidRDefault="00A07E8C" w:rsidP="00A07E8C">
            <w:pPr>
              <w:spacing w:after="0" w:line="240" w:lineRule="auto"/>
              <w:rPr>
                <w:rFonts w:ascii="Arial" w:eastAsia="Times New Roman" w:hAnsi="Arial" w:cs="Arial"/>
                <w:sz w:val="20"/>
                <w:szCs w:val="20"/>
                <w:lang w:eastAsia="ru-RU"/>
              </w:rPr>
            </w:pP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Генеральный директор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t xml:space="preserve">ООО «_____________________» </w:t>
            </w:r>
          </w:p>
          <w:p w:rsidR="00A07E8C" w:rsidRPr="00A07E8C" w:rsidRDefault="00A07E8C" w:rsidP="00A07E8C">
            <w:pPr>
              <w:spacing w:after="0" w:line="240" w:lineRule="auto"/>
              <w:rPr>
                <w:rFonts w:ascii="Arial" w:eastAsia="Times New Roman" w:hAnsi="Arial" w:cs="Arial"/>
                <w:sz w:val="20"/>
                <w:szCs w:val="20"/>
                <w:lang w:eastAsia="ru-RU"/>
              </w:rPr>
            </w:pPr>
            <w:r w:rsidRPr="00A07E8C">
              <w:rPr>
                <w:rFonts w:ascii="Arial" w:eastAsia="Times New Roman" w:hAnsi="Arial" w:cs="Arial"/>
                <w:sz w:val="20"/>
                <w:szCs w:val="20"/>
                <w:lang w:eastAsia="ru-RU"/>
              </w:rPr>
              <w:br/>
              <w:t xml:space="preserve">_____________________/ _____________ / </w:t>
            </w:r>
            <w:r w:rsidRPr="00A07E8C">
              <w:rPr>
                <w:rFonts w:ascii="Arial" w:eastAsia="Times New Roman" w:hAnsi="Arial" w:cs="Arial"/>
                <w:sz w:val="20"/>
                <w:szCs w:val="20"/>
                <w:lang w:eastAsia="ru-RU"/>
              </w:rPr>
              <w:br/>
              <w:t xml:space="preserve">М.П. </w:t>
            </w:r>
          </w:p>
        </w:tc>
      </w:tr>
    </w:tbl>
    <w:p w:rsidR="00A07E8C" w:rsidRPr="00A07E8C" w:rsidRDefault="00A07E8C" w:rsidP="00A07E8C">
      <w:pPr>
        <w:spacing w:after="0" w:line="240" w:lineRule="auto"/>
        <w:rPr>
          <w:rFonts w:ascii="Arial" w:eastAsia="Times New Roman" w:hAnsi="Arial" w:cs="Arial"/>
          <w:sz w:val="20"/>
          <w:szCs w:val="20"/>
          <w:lang w:eastAsia="ru-RU"/>
        </w:rPr>
      </w:pPr>
    </w:p>
    <w:p w:rsidR="00E543DC" w:rsidRPr="00A07E8C" w:rsidRDefault="00E543DC" w:rsidP="00A07E8C">
      <w:pPr>
        <w:rPr>
          <w:rFonts w:ascii="Arial" w:hAnsi="Arial" w:cs="Arial"/>
          <w:sz w:val="20"/>
          <w:szCs w:val="20"/>
        </w:rPr>
      </w:pPr>
    </w:p>
    <w:sectPr w:rsidR="00E543DC" w:rsidRPr="00A07E8C" w:rsidSect="00A07E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E8C"/>
    <w:rsid w:val="00A07E8C"/>
    <w:rsid w:val="00E54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7E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E8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07E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7E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E8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07E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7209">
      <w:bodyDiv w:val="1"/>
      <w:marLeft w:val="0"/>
      <w:marRight w:val="0"/>
      <w:marTop w:val="0"/>
      <w:marBottom w:val="0"/>
      <w:divBdr>
        <w:top w:val="none" w:sz="0" w:space="0" w:color="auto"/>
        <w:left w:val="none" w:sz="0" w:space="0" w:color="auto"/>
        <w:bottom w:val="none" w:sz="0" w:space="0" w:color="auto"/>
        <w:right w:val="none" w:sz="0" w:space="0" w:color="auto"/>
      </w:divBdr>
      <w:divsChild>
        <w:div w:id="654340122">
          <w:marLeft w:val="0"/>
          <w:marRight w:val="0"/>
          <w:marTop w:val="0"/>
          <w:marBottom w:val="0"/>
          <w:divBdr>
            <w:top w:val="none" w:sz="0" w:space="0" w:color="auto"/>
            <w:left w:val="none" w:sz="0" w:space="0" w:color="auto"/>
            <w:bottom w:val="none" w:sz="0" w:space="0" w:color="auto"/>
            <w:right w:val="none" w:sz="0" w:space="0" w:color="auto"/>
          </w:divBdr>
        </w:div>
        <w:div w:id="1308363046">
          <w:marLeft w:val="0"/>
          <w:marRight w:val="0"/>
          <w:marTop w:val="0"/>
          <w:marBottom w:val="0"/>
          <w:divBdr>
            <w:top w:val="none" w:sz="0" w:space="0" w:color="auto"/>
            <w:left w:val="none" w:sz="0" w:space="0" w:color="auto"/>
            <w:bottom w:val="none" w:sz="0" w:space="0" w:color="auto"/>
            <w:right w:val="none" w:sz="0" w:space="0" w:color="auto"/>
          </w:divBdr>
        </w:div>
        <w:div w:id="2056343406">
          <w:marLeft w:val="0"/>
          <w:marRight w:val="0"/>
          <w:marTop w:val="0"/>
          <w:marBottom w:val="0"/>
          <w:divBdr>
            <w:top w:val="none" w:sz="0" w:space="0" w:color="auto"/>
            <w:left w:val="none" w:sz="0" w:space="0" w:color="auto"/>
            <w:bottom w:val="none" w:sz="0" w:space="0" w:color="auto"/>
            <w:right w:val="none" w:sz="0" w:space="0" w:color="auto"/>
          </w:divBdr>
        </w:div>
        <w:div w:id="1216354669">
          <w:marLeft w:val="0"/>
          <w:marRight w:val="0"/>
          <w:marTop w:val="0"/>
          <w:marBottom w:val="0"/>
          <w:divBdr>
            <w:top w:val="none" w:sz="0" w:space="0" w:color="auto"/>
            <w:left w:val="none" w:sz="0" w:space="0" w:color="auto"/>
            <w:bottom w:val="none" w:sz="0" w:space="0" w:color="auto"/>
            <w:right w:val="none" w:sz="0" w:space="0" w:color="auto"/>
          </w:divBdr>
        </w:div>
        <w:div w:id="1778284422">
          <w:marLeft w:val="0"/>
          <w:marRight w:val="0"/>
          <w:marTop w:val="0"/>
          <w:marBottom w:val="0"/>
          <w:divBdr>
            <w:top w:val="none" w:sz="0" w:space="0" w:color="auto"/>
            <w:left w:val="none" w:sz="0" w:space="0" w:color="auto"/>
            <w:bottom w:val="none" w:sz="0" w:space="0" w:color="auto"/>
            <w:right w:val="none" w:sz="0" w:space="0" w:color="auto"/>
          </w:divBdr>
        </w:div>
        <w:div w:id="1884563817">
          <w:marLeft w:val="0"/>
          <w:marRight w:val="0"/>
          <w:marTop w:val="0"/>
          <w:marBottom w:val="0"/>
          <w:divBdr>
            <w:top w:val="none" w:sz="0" w:space="0" w:color="auto"/>
            <w:left w:val="none" w:sz="0" w:space="0" w:color="auto"/>
            <w:bottom w:val="none" w:sz="0" w:space="0" w:color="auto"/>
            <w:right w:val="none" w:sz="0" w:space="0" w:color="auto"/>
          </w:divBdr>
        </w:div>
        <w:div w:id="1028943848">
          <w:marLeft w:val="0"/>
          <w:marRight w:val="0"/>
          <w:marTop w:val="0"/>
          <w:marBottom w:val="0"/>
          <w:divBdr>
            <w:top w:val="none" w:sz="0" w:space="0" w:color="auto"/>
            <w:left w:val="none" w:sz="0" w:space="0" w:color="auto"/>
            <w:bottom w:val="none" w:sz="0" w:space="0" w:color="auto"/>
            <w:right w:val="none" w:sz="0" w:space="0" w:color="auto"/>
          </w:divBdr>
        </w:div>
        <w:div w:id="917863532">
          <w:marLeft w:val="0"/>
          <w:marRight w:val="0"/>
          <w:marTop w:val="0"/>
          <w:marBottom w:val="0"/>
          <w:divBdr>
            <w:top w:val="none" w:sz="0" w:space="0" w:color="auto"/>
            <w:left w:val="none" w:sz="0" w:space="0" w:color="auto"/>
            <w:bottom w:val="none" w:sz="0" w:space="0" w:color="auto"/>
            <w:right w:val="none" w:sz="0" w:space="0" w:color="auto"/>
          </w:divBdr>
        </w:div>
        <w:div w:id="1863276691">
          <w:marLeft w:val="0"/>
          <w:marRight w:val="0"/>
          <w:marTop w:val="0"/>
          <w:marBottom w:val="0"/>
          <w:divBdr>
            <w:top w:val="none" w:sz="0" w:space="0" w:color="auto"/>
            <w:left w:val="none" w:sz="0" w:space="0" w:color="auto"/>
            <w:bottom w:val="none" w:sz="0" w:space="0" w:color="auto"/>
            <w:right w:val="none" w:sz="0" w:space="0" w:color="auto"/>
          </w:divBdr>
        </w:div>
        <w:div w:id="628897492">
          <w:marLeft w:val="0"/>
          <w:marRight w:val="0"/>
          <w:marTop w:val="0"/>
          <w:marBottom w:val="0"/>
          <w:divBdr>
            <w:top w:val="none" w:sz="0" w:space="0" w:color="auto"/>
            <w:left w:val="none" w:sz="0" w:space="0" w:color="auto"/>
            <w:bottom w:val="none" w:sz="0" w:space="0" w:color="auto"/>
            <w:right w:val="none" w:sz="0" w:space="0" w:color="auto"/>
          </w:divBdr>
        </w:div>
        <w:div w:id="2066366891">
          <w:marLeft w:val="0"/>
          <w:marRight w:val="0"/>
          <w:marTop w:val="0"/>
          <w:marBottom w:val="240"/>
          <w:divBdr>
            <w:top w:val="none" w:sz="0" w:space="0" w:color="auto"/>
            <w:left w:val="none" w:sz="0" w:space="0" w:color="auto"/>
            <w:bottom w:val="none" w:sz="0" w:space="0" w:color="auto"/>
            <w:right w:val="none" w:sz="0" w:space="0" w:color="auto"/>
          </w:divBdr>
        </w:div>
        <w:div w:id="1660427389">
          <w:marLeft w:val="0"/>
          <w:marRight w:val="0"/>
          <w:marTop w:val="0"/>
          <w:marBottom w:val="0"/>
          <w:divBdr>
            <w:top w:val="none" w:sz="0" w:space="0" w:color="auto"/>
            <w:left w:val="none" w:sz="0" w:space="0" w:color="auto"/>
            <w:bottom w:val="none" w:sz="0" w:space="0" w:color="auto"/>
            <w:right w:val="none" w:sz="0" w:space="0" w:color="auto"/>
          </w:divBdr>
        </w:div>
        <w:div w:id="719480068">
          <w:marLeft w:val="0"/>
          <w:marRight w:val="0"/>
          <w:marTop w:val="0"/>
          <w:marBottom w:val="0"/>
          <w:divBdr>
            <w:top w:val="none" w:sz="0" w:space="0" w:color="auto"/>
            <w:left w:val="none" w:sz="0" w:space="0" w:color="auto"/>
            <w:bottom w:val="none" w:sz="0" w:space="0" w:color="auto"/>
            <w:right w:val="none" w:sz="0" w:space="0" w:color="auto"/>
          </w:divBdr>
          <w:divsChild>
            <w:div w:id="171190501">
              <w:marLeft w:val="0"/>
              <w:marRight w:val="0"/>
              <w:marTop w:val="0"/>
              <w:marBottom w:val="0"/>
              <w:divBdr>
                <w:top w:val="none" w:sz="0" w:space="0" w:color="auto"/>
                <w:left w:val="none" w:sz="0" w:space="0" w:color="auto"/>
                <w:bottom w:val="none" w:sz="0" w:space="0" w:color="auto"/>
                <w:right w:val="none" w:sz="0" w:space="0" w:color="auto"/>
              </w:divBdr>
            </w:div>
            <w:div w:id="1922834879">
              <w:marLeft w:val="0"/>
              <w:marRight w:val="0"/>
              <w:marTop w:val="0"/>
              <w:marBottom w:val="0"/>
              <w:divBdr>
                <w:top w:val="none" w:sz="0" w:space="0" w:color="auto"/>
                <w:left w:val="none" w:sz="0" w:space="0" w:color="auto"/>
                <w:bottom w:val="none" w:sz="0" w:space="0" w:color="auto"/>
                <w:right w:val="none" w:sz="0" w:space="0" w:color="auto"/>
              </w:divBdr>
            </w:div>
            <w:div w:id="851803302">
              <w:marLeft w:val="0"/>
              <w:marRight w:val="0"/>
              <w:marTop w:val="0"/>
              <w:marBottom w:val="0"/>
              <w:divBdr>
                <w:top w:val="none" w:sz="0" w:space="0" w:color="auto"/>
                <w:left w:val="none" w:sz="0" w:space="0" w:color="auto"/>
                <w:bottom w:val="none" w:sz="0" w:space="0" w:color="auto"/>
                <w:right w:val="none" w:sz="0" w:space="0" w:color="auto"/>
              </w:divBdr>
            </w:div>
          </w:divsChild>
        </w:div>
        <w:div w:id="1675718438">
          <w:marLeft w:val="0"/>
          <w:marRight w:val="0"/>
          <w:marTop w:val="0"/>
          <w:marBottom w:val="0"/>
          <w:divBdr>
            <w:top w:val="none" w:sz="0" w:space="0" w:color="auto"/>
            <w:left w:val="none" w:sz="0" w:space="0" w:color="auto"/>
            <w:bottom w:val="none" w:sz="0" w:space="0" w:color="auto"/>
            <w:right w:val="none" w:sz="0" w:space="0" w:color="auto"/>
          </w:divBdr>
          <w:divsChild>
            <w:div w:id="1560559229">
              <w:marLeft w:val="0"/>
              <w:marRight w:val="0"/>
              <w:marTop w:val="0"/>
              <w:marBottom w:val="0"/>
              <w:divBdr>
                <w:top w:val="none" w:sz="0" w:space="0" w:color="auto"/>
                <w:left w:val="none" w:sz="0" w:space="0" w:color="auto"/>
                <w:bottom w:val="none" w:sz="0" w:space="0" w:color="auto"/>
                <w:right w:val="none" w:sz="0" w:space="0" w:color="auto"/>
              </w:divBdr>
            </w:div>
            <w:div w:id="1506557583">
              <w:marLeft w:val="0"/>
              <w:marRight w:val="0"/>
              <w:marTop w:val="0"/>
              <w:marBottom w:val="0"/>
              <w:divBdr>
                <w:top w:val="none" w:sz="0" w:space="0" w:color="auto"/>
                <w:left w:val="none" w:sz="0" w:space="0" w:color="auto"/>
                <w:bottom w:val="none" w:sz="0" w:space="0" w:color="auto"/>
                <w:right w:val="none" w:sz="0" w:space="0" w:color="auto"/>
              </w:divBdr>
            </w:div>
            <w:div w:id="347752656">
              <w:marLeft w:val="0"/>
              <w:marRight w:val="0"/>
              <w:marTop w:val="0"/>
              <w:marBottom w:val="0"/>
              <w:divBdr>
                <w:top w:val="none" w:sz="0" w:space="0" w:color="auto"/>
                <w:left w:val="none" w:sz="0" w:space="0" w:color="auto"/>
                <w:bottom w:val="none" w:sz="0" w:space="0" w:color="auto"/>
                <w:right w:val="none" w:sz="0" w:space="0" w:color="auto"/>
              </w:divBdr>
            </w:div>
          </w:divsChild>
        </w:div>
        <w:div w:id="1228613666">
          <w:marLeft w:val="0"/>
          <w:marRight w:val="0"/>
          <w:marTop w:val="0"/>
          <w:marBottom w:val="0"/>
          <w:divBdr>
            <w:top w:val="none" w:sz="0" w:space="0" w:color="auto"/>
            <w:left w:val="none" w:sz="0" w:space="0" w:color="auto"/>
            <w:bottom w:val="none" w:sz="0" w:space="0" w:color="auto"/>
            <w:right w:val="none" w:sz="0" w:space="0" w:color="auto"/>
          </w:divBdr>
          <w:divsChild>
            <w:div w:id="915478295">
              <w:marLeft w:val="0"/>
              <w:marRight w:val="0"/>
              <w:marTop w:val="0"/>
              <w:marBottom w:val="0"/>
              <w:divBdr>
                <w:top w:val="none" w:sz="0" w:space="0" w:color="auto"/>
                <w:left w:val="none" w:sz="0" w:space="0" w:color="auto"/>
                <w:bottom w:val="none" w:sz="0" w:space="0" w:color="auto"/>
                <w:right w:val="none" w:sz="0" w:space="0" w:color="auto"/>
              </w:divBdr>
            </w:div>
            <w:div w:id="1404110356">
              <w:marLeft w:val="0"/>
              <w:marRight w:val="0"/>
              <w:marTop w:val="0"/>
              <w:marBottom w:val="0"/>
              <w:divBdr>
                <w:top w:val="none" w:sz="0" w:space="0" w:color="auto"/>
                <w:left w:val="none" w:sz="0" w:space="0" w:color="auto"/>
                <w:bottom w:val="none" w:sz="0" w:space="0" w:color="auto"/>
                <w:right w:val="none" w:sz="0" w:space="0" w:color="auto"/>
              </w:divBdr>
            </w:div>
            <w:div w:id="1607999485">
              <w:marLeft w:val="0"/>
              <w:marRight w:val="0"/>
              <w:marTop w:val="0"/>
              <w:marBottom w:val="0"/>
              <w:divBdr>
                <w:top w:val="none" w:sz="0" w:space="0" w:color="auto"/>
                <w:left w:val="none" w:sz="0" w:space="0" w:color="auto"/>
                <w:bottom w:val="none" w:sz="0" w:space="0" w:color="auto"/>
                <w:right w:val="none" w:sz="0" w:space="0" w:color="auto"/>
              </w:divBdr>
              <w:divsChild>
                <w:div w:id="11578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trend@uptrend.ru" TargetMode="External"/><Relationship Id="rId3" Type="http://schemas.openxmlformats.org/officeDocument/2006/relationships/settings" Target="settings.xml"/><Relationship Id="rId7" Type="http://schemas.openxmlformats.org/officeDocument/2006/relationships/hyperlink" Target="mailto:uptrend@uptrend.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ptrend@uptrend.ru" TargetMode="External"/><Relationship Id="rId11" Type="http://schemas.openxmlformats.org/officeDocument/2006/relationships/theme" Target="theme/theme1.xml"/><Relationship Id="rId5" Type="http://schemas.openxmlformats.org/officeDocument/2006/relationships/hyperlink" Target="mailto:uptrend@uptrend.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ptrend@uptre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3871</Words>
  <Characters>22067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2020-01-21T07:08:00Z</dcterms:created>
  <dcterms:modified xsi:type="dcterms:W3CDTF">2020-01-21T07:09:00Z</dcterms:modified>
</cp:coreProperties>
</file>